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F9090C" w14:textId="508B3BE2" w:rsidR="009F3934" w:rsidRDefault="009F3934" w:rsidP="009F3934">
      <w:r>
        <w:t xml:space="preserve">Information angående behandling af rynker med </w:t>
      </w:r>
      <w:proofErr w:type="spellStart"/>
      <w:r>
        <w:t>botulinum</w:t>
      </w:r>
      <w:proofErr w:type="spellEnd"/>
      <w:r>
        <w:t xml:space="preserve"> toksin i </w:t>
      </w:r>
      <w:r w:rsidR="00BB0192">
        <w:t>WELLNESSCLINIC</w:t>
      </w:r>
      <w:r>
        <w:t>.GL.</w:t>
      </w:r>
    </w:p>
    <w:p w14:paraId="1DDCF82A" w14:textId="1022D4A1" w:rsidR="009F3934" w:rsidRDefault="009F3934" w:rsidP="009F3934">
      <w:r>
        <w:t xml:space="preserve">I </w:t>
      </w:r>
      <w:r w:rsidR="00BB0192">
        <w:t>WELLNESSCLINIC</w:t>
      </w:r>
      <w:r>
        <w:t xml:space="preserve">.GL går vi meget op i faglig ekspertise, hvorfor alle behandlinger med </w:t>
      </w:r>
      <w:proofErr w:type="spellStart"/>
      <w:r>
        <w:t>botulinum</w:t>
      </w:r>
      <w:proofErr w:type="spellEnd"/>
      <w:r>
        <w:t xml:space="preserve"> toksin kun udføres af læge. Vi lever op til den danske sundhedsstyrelses krav om forundersøgelse med 48 timers betænkningstid inden mulig behandling. Det krav er ufravigeligt! Dette er også gældende for klienter, der har været behandlet med </w:t>
      </w:r>
      <w:proofErr w:type="spellStart"/>
      <w:r>
        <w:t>botulinum</w:t>
      </w:r>
      <w:proofErr w:type="spellEnd"/>
      <w:r>
        <w:t xml:space="preserve"> toksin i Danmark.</w:t>
      </w:r>
    </w:p>
    <w:p w14:paraId="41292A4A" w14:textId="77777777" w:rsidR="009F3934" w:rsidRDefault="009F3934" w:rsidP="009F3934">
      <w:r>
        <w:t>Som årene går, bemærker mange, at de før så charmerende smilerynker omkring øjnene bliver permanente og giver et tiltagende ældet udseende. I de senere år er flere behandlingsmetoder mod rynker dukket op.</w:t>
      </w:r>
    </w:p>
    <w:p w14:paraId="63483A36" w14:textId="77777777" w:rsidR="009F3934" w:rsidRDefault="009F3934" w:rsidP="009F3934">
      <w:r>
        <w:t xml:space="preserve">Et af metoderne er injektioner af </w:t>
      </w:r>
      <w:proofErr w:type="spellStart"/>
      <w:r>
        <w:t>botulinum</w:t>
      </w:r>
      <w:proofErr w:type="spellEnd"/>
      <w:r>
        <w:t xml:space="preserve"> toksin i muskulaturen lige under ansigtshuden.</w:t>
      </w:r>
    </w:p>
    <w:p w14:paraId="64EE27F2" w14:textId="06AEFFA6" w:rsidR="009F3934" w:rsidRDefault="009F3934" w:rsidP="009F3934">
      <w:r>
        <w:t xml:space="preserve"> I Danmark findes </w:t>
      </w:r>
      <w:proofErr w:type="spellStart"/>
      <w:r>
        <w:t>botulinum</w:t>
      </w:r>
      <w:proofErr w:type="spellEnd"/>
      <w:r>
        <w:t xml:space="preserve"> toksin i fem præparater, nemlig præparaterne ”</w:t>
      </w:r>
      <w:proofErr w:type="spellStart"/>
      <w:r>
        <w:t>Botox</w:t>
      </w:r>
      <w:proofErr w:type="spellEnd"/>
      <w:r>
        <w:t>” og ”</w:t>
      </w:r>
      <w:proofErr w:type="spellStart"/>
      <w:r>
        <w:t>Vistabel</w:t>
      </w:r>
      <w:proofErr w:type="spellEnd"/>
      <w:r>
        <w:t>” fra firmaet Allergan, ”</w:t>
      </w:r>
      <w:proofErr w:type="spellStart"/>
      <w:r>
        <w:t>Dysport</w:t>
      </w:r>
      <w:proofErr w:type="spellEnd"/>
      <w:r>
        <w:t>” fra firmaet Ipsen, ”</w:t>
      </w:r>
      <w:proofErr w:type="spellStart"/>
      <w:r>
        <w:t>Xeomin</w:t>
      </w:r>
      <w:proofErr w:type="spellEnd"/>
      <w:r>
        <w:t xml:space="preserve">” fra firmaet </w:t>
      </w:r>
      <w:proofErr w:type="spellStart"/>
      <w:r>
        <w:t>Merz</w:t>
      </w:r>
      <w:proofErr w:type="spellEnd"/>
      <w:r>
        <w:t xml:space="preserve"> Pharma og ”</w:t>
      </w:r>
      <w:proofErr w:type="spellStart"/>
      <w:r>
        <w:t>Azzalure</w:t>
      </w:r>
      <w:proofErr w:type="spellEnd"/>
      <w:r>
        <w:t xml:space="preserve">” fra firmaet </w:t>
      </w:r>
      <w:proofErr w:type="spellStart"/>
      <w:r>
        <w:t>Galderma</w:t>
      </w:r>
      <w:proofErr w:type="spellEnd"/>
      <w:r>
        <w:t xml:space="preserve"> Nordic. I </w:t>
      </w:r>
      <w:r w:rsidR="00BB0192">
        <w:t>WELLNESSCLINIC</w:t>
      </w:r>
      <w:r>
        <w:t xml:space="preserve">.GL bruger vi </w:t>
      </w:r>
      <w:proofErr w:type="spellStart"/>
      <w:r>
        <w:t>Dysport</w:t>
      </w:r>
      <w:proofErr w:type="spellEnd"/>
      <w:r>
        <w:t>.</w:t>
      </w:r>
    </w:p>
    <w:p w14:paraId="1F7F5232" w14:textId="77777777" w:rsidR="009F3934" w:rsidRDefault="009F3934" w:rsidP="009F3934">
      <w:r>
        <w:t xml:space="preserve">Præparatet virker ved at blokere de nerveender, der forsyner muskulaturen i ansigtet. Der er tale om små mængder toksin og virkningen beror på, at huden glattes ud fordi muskulaturen under den afslappes. Injektionerne anlægges lige ud for ydre øjenkrog, mellem øjnene eller i panden. Der kan også behandles omkring munden for rynker, ligesom nedadhændende mundvige kan behandles med injektioner ved kæbekanten. Nerveenderne vil med tiden (typisk 2-3 måneder) gradvist begynde at fungere igen og en gentagelse af behandlingen kan efter behov foretages efter ca. 3 måneder. Det anbefales, at man ikke kommer til ny behandling, før der er gået mindst 3 måneder, da der ellers er risiko for, at immunforsvaret ”opdager” det fremmede protein, som </w:t>
      </w:r>
      <w:proofErr w:type="spellStart"/>
      <w:r>
        <w:t>botulinum</w:t>
      </w:r>
      <w:proofErr w:type="spellEnd"/>
      <w:r>
        <w:t xml:space="preserve"> toksinet er, og danner antistoffer. Disse kan nedbryde præparatet, som derved mister sin virkning.</w:t>
      </w:r>
    </w:p>
    <w:p w14:paraId="7281157D" w14:textId="77777777" w:rsidR="009F3934" w:rsidRDefault="009F3934" w:rsidP="009F3934">
      <w:r>
        <w:t>Behandlingen er ikke effektiv overfor rynker forårsaget af løs hud f.eks. ”poser under øjnene”.</w:t>
      </w:r>
    </w:p>
    <w:p w14:paraId="5D2247A2" w14:textId="77777777" w:rsidR="009F3934" w:rsidRDefault="009F3934" w:rsidP="009F3934">
      <w:r>
        <w:t>Bivirkninger:</w:t>
      </w:r>
    </w:p>
    <w:p w14:paraId="0722E8FF" w14:textId="77777777" w:rsidR="009F3934" w:rsidRDefault="009F3934" w:rsidP="009F3934">
      <w:r>
        <w:t>Toksinet kan bevæge sig ind over det øvre øjenlåg og fremkalde ”</w:t>
      </w:r>
      <w:proofErr w:type="spellStart"/>
      <w:r>
        <w:t>ptose</w:t>
      </w:r>
      <w:proofErr w:type="spellEnd"/>
      <w:r>
        <w:t xml:space="preserve">”, </w:t>
      </w:r>
      <w:proofErr w:type="spellStart"/>
      <w:r>
        <w:t>d.v.s</w:t>
      </w:r>
      <w:proofErr w:type="spellEnd"/>
      <w:r>
        <w:t xml:space="preserve">. øjenlåget ”hænger”. Denne bivirkning kan vare 2-6 uger og er sjælden. For at minimere risikoen injiceres kun minimale doser lige over øjenlåget og det anbefales, at man ikke berører de injicerede områder de første 3-4 timer efter injektionerne. Det er desuden en fordel at starte forsigtigt med små doser. Injektionerne kan være forbundet med kortvarig smerteoplevelse og ubehag. Der kan optræde rødme, blødning og infektioner på injektionsstedet. </w:t>
      </w:r>
    </w:p>
    <w:p w14:paraId="61513BA0" w14:textId="77777777" w:rsidR="009F3934" w:rsidRDefault="009F3934" w:rsidP="009F3934">
      <w:r>
        <w:t xml:space="preserve">Det anbefales, at man på behandlingsdage undgår sminke i ansigtet, da det alligevel skal renses af før behandlingen af hensyn til infektionsrisiko. </w:t>
      </w:r>
    </w:p>
    <w:p w14:paraId="046963C9" w14:textId="77777777" w:rsidR="009F3934" w:rsidRDefault="009F3934" w:rsidP="009F3934">
      <w:r>
        <w:t xml:space="preserve"> </w:t>
      </w:r>
    </w:p>
    <w:p w14:paraId="5A25D6C2" w14:textId="77777777" w:rsidR="009F3934" w:rsidRDefault="009F3934" w:rsidP="009F3934">
      <w:r>
        <w:t xml:space="preserve">Hvem kan ikke få behandling med </w:t>
      </w:r>
      <w:proofErr w:type="spellStart"/>
      <w:r>
        <w:t>botulinum</w:t>
      </w:r>
      <w:proofErr w:type="spellEnd"/>
      <w:r>
        <w:t xml:space="preserve"> toksin</w:t>
      </w:r>
    </w:p>
    <w:p w14:paraId="78ACA7EA" w14:textId="77777777" w:rsidR="009F3934" w:rsidRDefault="009F3934" w:rsidP="009F3934">
      <w:r>
        <w:t>Personer der ikke har underskrevet den skriftlige samtykke</w:t>
      </w:r>
    </w:p>
    <w:p w14:paraId="12B2BB3D" w14:textId="77777777" w:rsidR="009F3934" w:rsidRDefault="009F3934" w:rsidP="009F3934">
      <w:r>
        <w:t>Personer under 18 år</w:t>
      </w:r>
    </w:p>
    <w:p w14:paraId="6DC5D71E" w14:textId="77777777" w:rsidR="005B7AEA" w:rsidRDefault="009F3934" w:rsidP="009F3934">
      <w:r>
        <w:lastRenderedPageBreak/>
        <w:t>Berusede eller psykotiske personer</w:t>
      </w:r>
    </w:p>
    <w:p w14:paraId="59DA906F" w14:textId="77777777" w:rsidR="009F3934" w:rsidRDefault="009F3934" w:rsidP="009F3934">
      <w:r>
        <w:t>Gravide eller ammende</w:t>
      </w:r>
    </w:p>
    <w:p w14:paraId="30E3D9F4" w14:textId="77777777" w:rsidR="009F3934" w:rsidRDefault="009F3934" w:rsidP="009F3934">
      <w:r>
        <w:t xml:space="preserve">Personer i behandling med blodfortyndende medicin eller som får </w:t>
      </w:r>
      <w:proofErr w:type="spellStart"/>
      <w:r>
        <w:t>aminoglycoside</w:t>
      </w:r>
      <w:proofErr w:type="spellEnd"/>
      <w:r>
        <w:t>.</w:t>
      </w:r>
    </w:p>
    <w:p w14:paraId="302D2123" w14:textId="77777777" w:rsidR="009F3934" w:rsidRDefault="009F3934" w:rsidP="009F3934">
      <w:r>
        <w:t>Personer med visse nerve- eller muskelsygdomme</w:t>
      </w:r>
    </w:p>
    <w:p w14:paraId="4E5CF7BB" w14:textId="77777777" w:rsidR="009F3934" w:rsidRDefault="009F3934" w:rsidP="009F3934">
      <w:r>
        <w:t xml:space="preserve">Personer med allergi overfor humant albumin eller </w:t>
      </w:r>
      <w:proofErr w:type="spellStart"/>
      <w:r>
        <w:t>lactose</w:t>
      </w:r>
      <w:proofErr w:type="spellEnd"/>
      <w:r>
        <w:t xml:space="preserve"> </w:t>
      </w:r>
    </w:p>
    <w:p w14:paraId="5F98ADBA" w14:textId="77777777" w:rsidR="009F3934" w:rsidRDefault="009F3934" w:rsidP="009F3934"/>
    <w:p w14:paraId="7F4DAEE1" w14:textId="77777777" w:rsidR="009F3934" w:rsidRDefault="009F3934" w:rsidP="009F3934">
      <w:r>
        <w:t>Den danske sundhedsstyrelses og den grønlandske landslæges regler</w:t>
      </w:r>
    </w:p>
    <w:p w14:paraId="623AE6AC" w14:textId="00C8D663" w:rsidR="009F3934" w:rsidRDefault="00BB0192" w:rsidP="009F3934">
      <w:r>
        <w:t>WELLNESSCLINIC</w:t>
      </w:r>
      <w:r w:rsidR="009F3934">
        <w:t xml:space="preserve">.GL er i forvejen registeret af Landslægen til kosmetiske behandlinger. Ifølge det danske cirkulære for kosmetisk behandling skal der være en betænkningstid på mindst 2 dage fra </w:t>
      </w:r>
      <w:proofErr w:type="spellStart"/>
      <w:r w:rsidR="009F3934">
        <w:t>forbesøg</w:t>
      </w:r>
      <w:proofErr w:type="spellEnd"/>
      <w:r w:rsidR="009F3934">
        <w:t xml:space="preserve">, hvor denne skrivelse er udleveret, til behandlingen, når der er tale om 1. besøg i klinikken. Herefter er betænkningstid ikke nødvendig. Man har ret til at medbringe en bisidder ved såvel </w:t>
      </w:r>
      <w:proofErr w:type="spellStart"/>
      <w:r w:rsidR="009F3934">
        <w:t>forbesøg</w:t>
      </w:r>
      <w:proofErr w:type="spellEnd"/>
      <w:r w:rsidR="009F3934">
        <w:t xml:space="preserve"> som ved alle behandlinger. Man skal oplyse sit fulde navn og CPR nummer. Der vil i forbindelse med behandlingen blive taget et foto af ansigtet. På dette foto afmærkes behandlingspunkterne. Fotos og journaler opbevares fortroligt og vil kunne anvendes i samråd med kunden i tilfælde, hvor der kan være brug for dokumentation i forbindelse med behandling.</w:t>
      </w:r>
    </w:p>
    <w:p w14:paraId="08B034EC" w14:textId="77777777" w:rsidR="009F3934" w:rsidRDefault="009F3934" w:rsidP="009F3934">
      <w:r>
        <w:t xml:space="preserve"> </w:t>
      </w:r>
    </w:p>
    <w:p w14:paraId="6AEAEC71" w14:textId="77777777" w:rsidR="009F3934" w:rsidRDefault="009F3934" w:rsidP="009F3934">
      <w:r>
        <w:t>Nuuk d. 17. august 2019</w:t>
      </w:r>
    </w:p>
    <w:p w14:paraId="517D996B" w14:textId="77777777" w:rsidR="009F3934" w:rsidRDefault="009F3934" w:rsidP="009F3934">
      <w:r>
        <w:t xml:space="preserve"> Ole Gredal, dr.med., speciallæge i neurologi</w:t>
      </w:r>
    </w:p>
    <w:p w14:paraId="5A738D23" w14:textId="77777777" w:rsidR="009F3934" w:rsidRDefault="009F3934" w:rsidP="009F3934"/>
    <w:p w14:paraId="1DFA6DCE" w14:textId="77777777" w:rsidR="009F3934" w:rsidRDefault="009F3934" w:rsidP="009F3934">
      <w:r>
        <w:t xml:space="preserve"> </w:t>
      </w:r>
    </w:p>
    <w:p w14:paraId="2B533581" w14:textId="0144DFF4" w:rsidR="009F3934" w:rsidRDefault="009F3934" w:rsidP="009F3934">
      <w:r>
        <w:t xml:space="preserve">Til første gangs kunder, som ønsker kosmetisk behandling med </w:t>
      </w:r>
      <w:proofErr w:type="spellStart"/>
      <w:r>
        <w:t>botulinum</w:t>
      </w:r>
      <w:proofErr w:type="spellEnd"/>
      <w:r>
        <w:t xml:space="preserve"> toksin i </w:t>
      </w:r>
      <w:r w:rsidR="00BB0192">
        <w:t>WELLNESSCLINIC</w:t>
      </w:r>
      <w:r>
        <w:t>.GL.</w:t>
      </w:r>
    </w:p>
    <w:p w14:paraId="32385C26" w14:textId="77777777" w:rsidR="009F3934" w:rsidRDefault="009F3934" w:rsidP="009F3934">
      <w:r>
        <w:t>Den danske lovgivningen omkring kosmetiske behandlinger bestemmer, at der skal gå mindst to dage mellem, at kunden bliver skriftligt og mundtligt informeret om behandlingen, dens konsekvenser og mulige bivirkninger og selve behandlingen. Selve den kosmetiske behandling kan derfor først foretages, når kunden, mindst to dage senere, har givet, det loven kalder, informeret skriftlig samtykke. Denne regel gælder også for kunder, som tidligere har fået behandlinger på en anden klinik.</w:t>
      </w:r>
    </w:p>
    <w:p w14:paraId="3733DFD1" w14:textId="77777777" w:rsidR="009F3934" w:rsidRDefault="009F3934" w:rsidP="009F3934">
      <w:r>
        <w:t>Der skal gå kortest mulig tid mellem kundens informerede samtykke og behandlingen.</w:t>
      </w:r>
    </w:p>
    <w:p w14:paraId="5C1E2FBD" w14:textId="78BC9BDA" w:rsidR="009F3934" w:rsidRDefault="009F3934" w:rsidP="009F3934">
      <w:r>
        <w:t xml:space="preserve">For nye kosmetikkunder starter behandlingsforløbet altså med, at kunden først skal have et møde med klinikkens speciallæge. Dette </w:t>
      </w:r>
      <w:proofErr w:type="spellStart"/>
      <w:r>
        <w:t>forbesøg</w:t>
      </w:r>
      <w:proofErr w:type="spellEnd"/>
      <w:r>
        <w:t xml:space="preserve"> bestilles på tlf.:  49 11 11 eller på klinikkens webside </w:t>
      </w:r>
      <w:r w:rsidR="00BB0192">
        <w:t>WELLNESS.GL</w:t>
      </w:r>
      <w:r>
        <w:t xml:space="preserve"> under menuen ”Kontakt os”. </w:t>
      </w:r>
    </w:p>
    <w:p w14:paraId="0D1A4532" w14:textId="77777777" w:rsidR="009F3934" w:rsidRDefault="009F3934" w:rsidP="009F3934">
      <w:r>
        <w:t xml:space="preserve">Til såvel </w:t>
      </w:r>
      <w:proofErr w:type="spellStart"/>
      <w:r>
        <w:t>forbesøget</w:t>
      </w:r>
      <w:proofErr w:type="spellEnd"/>
      <w:r>
        <w:t xml:space="preserve">, som til </w:t>
      </w:r>
      <w:proofErr w:type="spellStart"/>
      <w:r>
        <w:t>evt</w:t>
      </w:r>
      <w:proofErr w:type="spellEnd"/>
      <w:r>
        <w:t xml:space="preserve"> senere behandling, er kunder altid velkomne til at tage en bisidder med.</w:t>
      </w:r>
    </w:p>
    <w:p w14:paraId="43DD5958" w14:textId="76B3F034" w:rsidR="009F3934" w:rsidRDefault="009F3934" w:rsidP="009F3934">
      <w:r>
        <w:lastRenderedPageBreak/>
        <w:t xml:space="preserve">Vi tager ikke betaling for </w:t>
      </w:r>
      <w:proofErr w:type="spellStart"/>
      <w:r>
        <w:t>for</w:t>
      </w:r>
      <w:proofErr w:type="spellEnd"/>
      <w:r w:rsidR="00BB0192">
        <w:t xml:space="preserve"> </w:t>
      </w:r>
      <w:r>
        <w:t>besøget, så ud over ulejligheden koster det ikke den nye kunde noget og der er ingen forpligtigelse til efterfølgende at blive behandlet.</w:t>
      </w:r>
    </w:p>
    <w:p w14:paraId="1DB95811" w14:textId="77777777" w:rsidR="009F3934" w:rsidRDefault="009F3934" w:rsidP="009F3934">
      <w:r>
        <w:t>Tillige bestemmer lovgivningen, at der skal tages et foto af kunden inden en behandling. Dette gælder også for kunder, som før har været i behandling.</w:t>
      </w:r>
    </w:p>
    <w:p w14:paraId="6A744882" w14:textId="77777777" w:rsidR="009F3934" w:rsidRDefault="009F3934" w:rsidP="009F3934">
      <w:r>
        <w:t>Alle vore behandlinger foretages alene af speciallæge i neurologi. Han er registreret af den grønlandske landslæge til at foretage disse behandlinger.</w:t>
      </w:r>
    </w:p>
    <w:p w14:paraId="0A0E963F" w14:textId="77777777" w:rsidR="009F3934" w:rsidRDefault="009F3934" w:rsidP="009F3934">
      <w:r>
        <w:t xml:space="preserve">Nuuk d. 17. </w:t>
      </w:r>
      <w:proofErr w:type="spellStart"/>
      <w:r>
        <w:t>augsut</w:t>
      </w:r>
      <w:proofErr w:type="spellEnd"/>
      <w:r>
        <w:t xml:space="preserve"> 2019</w:t>
      </w:r>
    </w:p>
    <w:p w14:paraId="6CA69B64" w14:textId="77777777" w:rsidR="009F3934" w:rsidRDefault="009F3934" w:rsidP="009F3934">
      <w:r>
        <w:t xml:space="preserve"> Ole Gredal, dr.med., speciallæge i neurologi</w:t>
      </w:r>
    </w:p>
    <w:p w14:paraId="4EA4477C" w14:textId="77777777" w:rsidR="009F3934" w:rsidRDefault="009F3934" w:rsidP="009F3934">
      <w:r>
        <w:t xml:space="preserve"> </w:t>
      </w:r>
    </w:p>
    <w:p w14:paraId="0F573924" w14:textId="51C399CE" w:rsidR="009F3934" w:rsidRDefault="009F3934" w:rsidP="009F3934">
      <w:r>
        <w:t xml:space="preserve">Samtykkeerklæring til klienter, der ønsker kosmetisk behandling med </w:t>
      </w:r>
      <w:proofErr w:type="spellStart"/>
      <w:r>
        <w:t>botulinum</w:t>
      </w:r>
      <w:proofErr w:type="spellEnd"/>
      <w:r>
        <w:t xml:space="preserve"> toksin i </w:t>
      </w:r>
      <w:r w:rsidR="00BB0192">
        <w:t>WELLNESSCLINIC</w:t>
      </w:r>
      <w:r>
        <w:t>.GL.</w:t>
      </w:r>
    </w:p>
    <w:p w14:paraId="2037CC6F" w14:textId="77777777" w:rsidR="009F3934" w:rsidRDefault="009F3934" w:rsidP="009F3934"/>
    <w:p w14:paraId="17AA7433" w14:textId="77777777" w:rsidR="009F3934" w:rsidRDefault="009F3934" w:rsidP="009F3934">
      <w:r>
        <w:t>Navn: __________________________________________________________</w:t>
      </w:r>
    </w:p>
    <w:p w14:paraId="01389303" w14:textId="77777777" w:rsidR="009F3934" w:rsidRDefault="009F3934" w:rsidP="009F3934">
      <w:r>
        <w:t>CPR.nr.: ________________________________________________________</w:t>
      </w:r>
    </w:p>
    <w:p w14:paraId="726C7C54" w14:textId="77777777" w:rsidR="009F3934" w:rsidRDefault="009F3934" w:rsidP="009F3934"/>
    <w:p w14:paraId="46EAA318" w14:textId="77777777" w:rsidR="009F3934" w:rsidRDefault="009F3934" w:rsidP="009F3934">
      <w:r>
        <w:t xml:space="preserve">Jeg har ønske om behandling med </w:t>
      </w:r>
      <w:proofErr w:type="spellStart"/>
      <w:r>
        <w:t>botulinum</w:t>
      </w:r>
      <w:proofErr w:type="spellEnd"/>
      <w:r>
        <w:t xml:space="preserve"> toksin af: </w:t>
      </w:r>
      <w:proofErr w:type="spellStart"/>
      <w:r>
        <w:t>glabella</w:t>
      </w:r>
      <w:proofErr w:type="spellEnd"/>
      <w:r>
        <w:t xml:space="preserve">, pande, kragetæer, mundvig, læber, </w:t>
      </w:r>
      <w:proofErr w:type="spellStart"/>
      <w:r>
        <w:t>masseterhypertrofi</w:t>
      </w:r>
      <w:proofErr w:type="spellEnd"/>
      <w:r>
        <w:t xml:space="preserve"> og </w:t>
      </w:r>
      <w:proofErr w:type="spellStart"/>
      <w:r>
        <w:t>platysma</w:t>
      </w:r>
      <w:proofErr w:type="spellEnd"/>
      <w:r>
        <w:t>.</w:t>
      </w:r>
    </w:p>
    <w:p w14:paraId="327FA969" w14:textId="77777777" w:rsidR="009F3934" w:rsidRDefault="009F3934" w:rsidP="009F3934"/>
    <w:p w14:paraId="6692E4E1" w14:textId="77777777" w:rsidR="009F3934" w:rsidRDefault="009F3934" w:rsidP="009F3934">
      <w:r>
        <w:t xml:space="preserve">Objektivt ses rynker i områderne: </w:t>
      </w:r>
      <w:proofErr w:type="spellStart"/>
      <w:r>
        <w:t>glabella</w:t>
      </w:r>
      <w:proofErr w:type="spellEnd"/>
      <w:r>
        <w:t xml:space="preserve">, pande, kragetæer, mundvig og læber. Desuden </w:t>
      </w:r>
      <w:proofErr w:type="spellStart"/>
      <w:r>
        <w:t>masseterhypertrofi</w:t>
      </w:r>
      <w:proofErr w:type="spellEnd"/>
      <w:r>
        <w:t xml:space="preserve"> og </w:t>
      </w:r>
      <w:proofErr w:type="spellStart"/>
      <w:r>
        <w:t>platysmastrrenge</w:t>
      </w:r>
      <w:proofErr w:type="spellEnd"/>
      <w:r>
        <w:t>.</w:t>
      </w:r>
    </w:p>
    <w:p w14:paraId="2C636D5F" w14:textId="77777777" w:rsidR="009F3934" w:rsidRDefault="009F3934" w:rsidP="009F3934"/>
    <w:p w14:paraId="7D67A2FC" w14:textId="77777777" w:rsidR="009F3934" w:rsidRDefault="009F3934" w:rsidP="009F3934">
      <w:r>
        <w:t xml:space="preserve">Jeg har fået information om </w:t>
      </w:r>
      <w:proofErr w:type="spellStart"/>
      <w:r>
        <w:t>botulinum</w:t>
      </w:r>
      <w:proofErr w:type="spellEnd"/>
      <w:r>
        <w:t xml:space="preserve"> toksinets virkning og bivirkninger og har fået skriftligt informations materiale. Modtagelse af denne er dokumenteret med dato og klientens underskrift.</w:t>
      </w:r>
    </w:p>
    <w:p w14:paraId="0BE496B6" w14:textId="77777777" w:rsidR="009F3934" w:rsidRDefault="009F3934" w:rsidP="009F3934">
      <w:r>
        <w:t xml:space="preserve">Klienten er orienteret om, at behandlingen med </w:t>
      </w:r>
      <w:proofErr w:type="spellStart"/>
      <w:r>
        <w:t>botolinum</w:t>
      </w:r>
      <w:proofErr w:type="spellEnd"/>
      <w:r>
        <w:t xml:space="preserve"> toksin tidligst kan gives 2 døgn efter informeret samtykke.</w:t>
      </w:r>
    </w:p>
    <w:p w14:paraId="5B766CA7" w14:textId="77777777" w:rsidR="009F3934" w:rsidRDefault="009F3934" w:rsidP="009F3934"/>
    <w:p w14:paraId="693326C5" w14:textId="77777777" w:rsidR="009F3934" w:rsidRDefault="009F3934" w:rsidP="009F3934">
      <w:r>
        <w:t>Dato: _______________ Underskrift: _________________________________</w:t>
      </w:r>
    </w:p>
    <w:p w14:paraId="6A63472E" w14:textId="77777777" w:rsidR="009F3934" w:rsidRDefault="009F3934" w:rsidP="009F3934">
      <w:r>
        <w:t>Dato og underskrift af speciallæge Ole Gredal</w:t>
      </w:r>
    </w:p>
    <w:p w14:paraId="7DAE93F6" w14:textId="77777777" w:rsidR="009F3934" w:rsidRDefault="009F3934" w:rsidP="009F3934"/>
    <w:p w14:paraId="20DA2476" w14:textId="77777777" w:rsidR="009F3934" w:rsidRDefault="009F3934" w:rsidP="00BB0192">
      <w:r>
        <w:t>Dato: _______________ Underskrift: _________________________________</w:t>
      </w:r>
    </w:p>
    <w:sectPr w:rsidR="009F3934">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4"/>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3934"/>
    <w:rsid w:val="002D39FD"/>
    <w:rsid w:val="005B7AEA"/>
    <w:rsid w:val="009F3934"/>
    <w:rsid w:val="00A15056"/>
    <w:rsid w:val="00BB019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E5AFFE"/>
  <w15:chartTrackingRefBased/>
  <w15:docId w15:val="{104D0027-0678-45FB-9274-80BFC3D64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964</Words>
  <Characters>5496</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
    </vt:vector>
  </TitlesOfParts>
  <Company>%Company%</Company>
  <LinksUpToDate>false</LinksUpToDate>
  <CharactersWithSpaces>6448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jebr</dc:creator>
  <cp:keywords/>
  <dc:description/>
  <cp:lastModifiedBy>Karen Najaaraq Borris Juhl</cp:lastModifiedBy>
  <cp:revision>2</cp:revision>
  <dcterms:created xsi:type="dcterms:W3CDTF">2021-06-05T12:51:00Z</dcterms:created>
  <dcterms:modified xsi:type="dcterms:W3CDTF">2021-06-05T12:51:00Z</dcterms:modified>
</cp:coreProperties>
</file>