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0A50A" w14:textId="70DE3CFA" w:rsidR="00122090" w:rsidRPr="00604DBF" w:rsidRDefault="00122090" w:rsidP="00122090">
      <w:pPr>
        <w:shd w:val="clear" w:color="auto" w:fill="FFFFFF"/>
        <w:spacing w:after="300" w:line="240" w:lineRule="auto"/>
        <w:outlineLvl w:val="2"/>
        <w:rPr>
          <w:rFonts w:ascii="inherit" w:eastAsia="Times New Roman" w:hAnsi="inherit" w:cs="Segoe UI"/>
          <w:color w:val="6A6A6A"/>
          <w:spacing w:val="3"/>
          <w:sz w:val="24"/>
          <w:szCs w:val="24"/>
          <w:lang w:eastAsia="da-DK"/>
        </w:rPr>
      </w:pPr>
      <w:r w:rsidRPr="00604DBF">
        <w:rPr>
          <w:rFonts w:ascii="inherit" w:eastAsia="Times New Roman" w:hAnsi="inherit" w:cs="Segoe UI"/>
          <w:color w:val="6A6A6A"/>
          <w:spacing w:val="3"/>
          <w:sz w:val="24"/>
          <w:szCs w:val="24"/>
          <w:lang w:eastAsia="da-DK"/>
        </w:rPr>
        <w:t>Fillers (</w:t>
      </w:r>
      <w:proofErr w:type="spellStart"/>
      <w:r w:rsidR="00D13607" w:rsidRPr="00604DBF">
        <w:rPr>
          <w:rFonts w:ascii="inherit" w:eastAsia="Times New Roman" w:hAnsi="inherit" w:cs="Segoe UI"/>
          <w:color w:val="6A6A6A"/>
          <w:spacing w:val="3"/>
          <w:sz w:val="24"/>
          <w:szCs w:val="24"/>
          <w:lang w:eastAsia="da-DK"/>
        </w:rPr>
        <w:t>Belotero</w:t>
      </w:r>
      <w:proofErr w:type="spellEnd"/>
      <w:r w:rsidRPr="00604DBF">
        <w:rPr>
          <w:rFonts w:ascii="inherit" w:eastAsia="Times New Roman" w:hAnsi="inherit" w:cs="Segoe UI"/>
          <w:color w:val="6A6A6A"/>
          <w:spacing w:val="3"/>
          <w:sz w:val="24"/>
          <w:szCs w:val="24"/>
          <w:lang w:eastAsia="da-DK"/>
        </w:rPr>
        <w:t>®)</w:t>
      </w:r>
    </w:p>
    <w:p w14:paraId="66C86093"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b/>
          <w:bCs/>
          <w:color w:val="212529"/>
          <w:spacing w:val="3"/>
          <w:sz w:val="20"/>
          <w:szCs w:val="20"/>
          <w:lang w:eastAsia="da-DK"/>
        </w:rPr>
        <w:t>Fillers (</w:t>
      </w:r>
      <w:proofErr w:type="spellStart"/>
      <w:r w:rsidR="00D13607" w:rsidRPr="00604DBF">
        <w:rPr>
          <w:rFonts w:ascii="Open Sans" w:eastAsia="Times New Roman" w:hAnsi="Open Sans" w:cs="Segoe UI"/>
          <w:b/>
          <w:bCs/>
          <w:color w:val="212529"/>
          <w:spacing w:val="3"/>
          <w:sz w:val="20"/>
          <w:szCs w:val="20"/>
          <w:lang w:eastAsia="da-DK"/>
        </w:rPr>
        <w:t>Belotero</w:t>
      </w:r>
      <w:proofErr w:type="spellEnd"/>
      <w:r w:rsidRPr="00604DBF">
        <w:rPr>
          <w:rFonts w:ascii="Open Sans" w:eastAsia="Times New Roman" w:hAnsi="Open Sans" w:cs="Segoe UI"/>
          <w:b/>
          <w:bCs/>
          <w:color w:val="212529"/>
          <w:spacing w:val="3"/>
          <w:sz w:val="20"/>
          <w:szCs w:val="20"/>
          <w:lang w:eastAsia="da-DK"/>
        </w:rPr>
        <w:t xml:space="preserve">® og andre </w:t>
      </w:r>
      <w:proofErr w:type="spellStart"/>
      <w:r w:rsidRPr="00604DBF">
        <w:rPr>
          <w:rFonts w:ascii="Open Sans" w:eastAsia="Times New Roman" w:hAnsi="Open Sans" w:cs="Segoe UI"/>
          <w:b/>
          <w:bCs/>
          <w:color w:val="212529"/>
          <w:spacing w:val="3"/>
          <w:sz w:val="20"/>
          <w:szCs w:val="20"/>
          <w:lang w:eastAsia="da-DK"/>
        </w:rPr>
        <w:t>hyaluronsyrefillers</w:t>
      </w:r>
      <w:proofErr w:type="spellEnd"/>
      <w:r w:rsidRPr="00604DBF">
        <w:rPr>
          <w:rFonts w:ascii="Open Sans" w:eastAsia="Times New Roman" w:hAnsi="Open Sans" w:cs="Segoe UI"/>
          <w:b/>
          <w:bCs/>
          <w:color w:val="212529"/>
          <w:spacing w:val="3"/>
          <w:sz w:val="20"/>
          <w:szCs w:val="20"/>
          <w:lang w:eastAsia="da-DK"/>
        </w:rPr>
        <w:t>)</w:t>
      </w:r>
    </w:p>
    <w:p w14:paraId="2CF0A3C8" w14:textId="204AB2FB" w:rsidR="00122090" w:rsidRPr="00604DBF" w:rsidRDefault="00122090" w:rsidP="00122090">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Hvad kan fillers bruges til?</w:t>
      </w:r>
    </w:p>
    <w:p w14:paraId="26C7F857"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Den reducerede fylde i ansigtet, der opstår med alderen, kan erstattes af </w:t>
      </w:r>
      <w:proofErr w:type="spellStart"/>
      <w:r w:rsidRPr="00604DBF">
        <w:rPr>
          <w:rFonts w:ascii="Open Sans" w:eastAsia="Times New Roman" w:hAnsi="Open Sans" w:cs="Segoe UI"/>
          <w:color w:val="212529"/>
          <w:spacing w:val="3"/>
          <w:sz w:val="20"/>
          <w:szCs w:val="20"/>
          <w:lang w:eastAsia="da-DK"/>
        </w:rPr>
        <w:t>vævsfyldere</w:t>
      </w:r>
      <w:proofErr w:type="spellEnd"/>
      <w:r w:rsidRPr="00604DBF">
        <w:rPr>
          <w:rFonts w:ascii="Open Sans" w:eastAsia="Times New Roman" w:hAnsi="Open Sans" w:cs="Segoe UI"/>
          <w:color w:val="212529"/>
          <w:spacing w:val="3"/>
          <w:sz w:val="20"/>
          <w:szCs w:val="20"/>
          <w:lang w:eastAsia="da-DK"/>
        </w:rPr>
        <w:t xml:space="preserve">, "fillers", som giver volumen. Volumenforøgelse på kindbenene med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xml:space="preserve"> kan være med til at ændre proportionerne i ansigtet og give ansigtet et løft. Fillers kan injiceres i hulrummet under øjnene, hvorefter man ser mindre træt ud. Når læberne fyldes let, giver det et mere feminint udtryk. Rynker og furer kan generelt udjævnes med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xml:space="preserve">. </w:t>
      </w:r>
      <w:r w:rsidRPr="00604DBF">
        <w:rPr>
          <w:rFonts w:ascii="Open Sans" w:eastAsia="Times New Roman" w:hAnsi="Open Sans" w:cs="Segoe UI"/>
          <w:color w:val="212529"/>
          <w:spacing w:val="3"/>
          <w:sz w:val="20"/>
          <w:szCs w:val="20"/>
          <w:lang w:eastAsia="da-DK"/>
        </w:rPr>
        <w:br/>
        <w:t xml:space="preserve">Efter </w:t>
      </w:r>
      <w:proofErr w:type="spellStart"/>
      <w:r w:rsidRPr="00604DBF">
        <w:rPr>
          <w:rFonts w:ascii="Open Sans" w:eastAsia="Times New Roman" w:hAnsi="Open Sans" w:cs="Segoe UI"/>
          <w:color w:val="212529"/>
          <w:spacing w:val="3"/>
          <w:sz w:val="20"/>
          <w:szCs w:val="20"/>
          <w:lang w:eastAsia="da-DK"/>
        </w:rPr>
        <w:t>fillerinjektionen</w:t>
      </w:r>
      <w:proofErr w:type="spellEnd"/>
      <w:r w:rsidRPr="00604DBF">
        <w:rPr>
          <w:rFonts w:ascii="Open Sans" w:eastAsia="Times New Roman" w:hAnsi="Open Sans" w:cs="Segoe UI"/>
          <w:color w:val="212529"/>
          <w:spacing w:val="3"/>
          <w:sz w:val="20"/>
          <w:szCs w:val="20"/>
          <w:lang w:eastAsia="da-DK"/>
        </w:rPr>
        <w:t xml:space="preserve"> ses ofte et lidt rundere, blidere og mildere udtryk i ansigtet.</w:t>
      </w:r>
    </w:p>
    <w:p w14:paraId="608EDC6C"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149E91ED" w14:textId="08530211" w:rsidR="00122090" w:rsidRPr="00604DBF" w:rsidRDefault="00122090" w:rsidP="00604DBF">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inherit" w:eastAsia="Times New Roman" w:hAnsi="inherit" w:cs="Segoe UI"/>
          <w:color w:val="6A6A6A"/>
          <w:spacing w:val="3"/>
          <w:sz w:val="20"/>
          <w:szCs w:val="20"/>
          <w:lang w:eastAsia="da-DK"/>
        </w:rPr>
        <w:t xml:space="preserve">De nedbrydelige fillers f.eks. </w:t>
      </w:r>
      <w:proofErr w:type="spellStart"/>
      <w:r w:rsidR="00D13607" w:rsidRPr="00604DBF">
        <w:rPr>
          <w:rFonts w:ascii="inherit" w:eastAsia="Times New Roman" w:hAnsi="inherit" w:cs="Segoe UI"/>
          <w:color w:val="6A6A6A"/>
          <w:spacing w:val="3"/>
          <w:sz w:val="20"/>
          <w:szCs w:val="20"/>
          <w:lang w:eastAsia="da-DK"/>
        </w:rPr>
        <w:t>Belotero</w:t>
      </w:r>
      <w:proofErr w:type="spellEnd"/>
      <w:r w:rsidR="000D263A" w:rsidRPr="00604DBF">
        <w:rPr>
          <w:rFonts w:ascii="inherit" w:eastAsia="Times New Roman" w:hAnsi="inherit" w:cs="Segoe UI"/>
          <w:color w:val="6A6A6A"/>
          <w:spacing w:val="3"/>
          <w:sz w:val="20"/>
          <w:szCs w:val="20"/>
          <w:lang w:eastAsia="da-DK"/>
        </w:rPr>
        <w:t>®</w:t>
      </w:r>
      <w:r w:rsidR="00D13607" w:rsidRPr="00604DBF">
        <w:rPr>
          <w:rFonts w:ascii="inherit" w:eastAsia="Times New Roman" w:hAnsi="inherit" w:cs="Segoe UI"/>
          <w:color w:val="6A6A6A"/>
          <w:spacing w:val="3"/>
          <w:sz w:val="20"/>
          <w:szCs w:val="20"/>
          <w:lang w:eastAsia="da-DK"/>
        </w:rPr>
        <w:t xml:space="preserve"> og </w:t>
      </w:r>
      <w:proofErr w:type="spellStart"/>
      <w:r w:rsidRPr="00604DBF">
        <w:rPr>
          <w:rFonts w:ascii="inherit" w:eastAsia="Times New Roman" w:hAnsi="inherit" w:cs="Segoe UI"/>
          <w:color w:val="6A6A6A"/>
          <w:spacing w:val="3"/>
          <w:sz w:val="20"/>
          <w:szCs w:val="20"/>
          <w:lang w:eastAsia="da-DK"/>
        </w:rPr>
        <w:t>Restylane</w:t>
      </w:r>
      <w:proofErr w:type="spellEnd"/>
      <w:r w:rsidRPr="00604DBF">
        <w:rPr>
          <w:rFonts w:ascii="inherit" w:eastAsia="Times New Roman" w:hAnsi="inherit" w:cs="Segoe UI"/>
          <w:color w:val="6A6A6A"/>
          <w:spacing w:val="3"/>
          <w:sz w:val="20"/>
          <w:szCs w:val="20"/>
          <w:lang w:eastAsia="da-DK"/>
        </w:rPr>
        <w:t>®</w:t>
      </w:r>
    </w:p>
    <w:p w14:paraId="2250E95F"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 nedbrydelige fillers indeholder næsten udelukkende </w:t>
      </w:r>
      <w:proofErr w:type="spellStart"/>
      <w:r w:rsidRPr="00604DBF">
        <w:rPr>
          <w:rFonts w:ascii="Open Sans" w:eastAsia="Times New Roman" w:hAnsi="Open Sans" w:cs="Segoe UI"/>
          <w:color w:val="212529"/>
          <w:spacing w:val="3"/>
          <w:sz w:val="20"/>
          <w:szCs w:val="20"/>
          <w:lang w:eastAsia="da-DK"/>
        </w:rPr>
        <w:t>hyaluronsyre</w:t>
      </w:r>
      <w:proofErr w:type="spellEnd"/>
      <w:r w:rsidRPr="00604DBF">
        <w:rPr>
          <w:rFonts w:ascii="Open Sans" w:eastAsia="Times New Roman" w:hAnsi="Open Sans" w:cs="Segoe UI"/>
          <w:color w:val="212529"/>
          <w:spacing w:val="3"/>
          <w:sz w:val="20"/>
          <w:szCs w:val="20"/>
          <w:lang w:eastAsia="da-DK"/>
        </w:rPr>
        <w:t>, som giver en holdbarhed på 3 til 12 måneder.</w:t>
      </w:r>
    </w:p>
    <w:p w14:paraId="1515B04D"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proofErr w:type="spellStart"/>
      <w:r w:rsidRPr="00604DBF">
        <w:rPr>
          <w:rFonts w:ascii="Open Sans" w:eastAsia="Times New Roman" w:hAnsi="Open Sans" w:cs="Segoe UI"/>
          <w:color w:val="212529"/>
          <w:spacing w:val="3"/>
          <w:sz w:val="20"/>
          <w:szCs w:val="20"/>
          <w:lang w:eastAsia="da-DK"/>
        </w:rPr>
        <w:t>Hyaluronsyre</w:t>
      </w:r>
      <w:proofErr w:type="spellEnd"/>
      <w:r w:rsidRPr="00604DBF">
        <w:rPr>
          <w:rFonts w:ascii="Open Sans" w:eastAsia="Times New Roman" w:hAnsi="Open Sans" w:cs="Segoe UI"/>
          <w:color w:val="212529"/>
          <w:spacing w:val="3"/>
          <w:sz w:val="20"/>
          <w:szCs w:val="20"/>
          <w:lang w:eastAsia="da-DK"/>
        </w:rPr>
        <w:t xml:space="preserve"> findes naturligt overalt i vores bindevæv, og har en stor evne til at binde væske i huden og dermed give fylde. Når denne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xml:space="preserve"> injiceres i folder og furer, udfyldes og glattes disse, og huden bliver mere spændstig. </w:t>
      </w:r>
      <w:proofErr w:type="spellStart"/>
      <w:r w:rsidRPr="00604DBF">
        <w:rPr>
          <w:rFonts w:ascii="Open Sans" w:eastAsia="Times New Roman" w:hAnsi="Open Sans" w:cs="Segoe UI"/>
          <w:color w:val="212529"/>
          <w:spacing w:val="3"/>
          <w:sz w:val="20"/>
          <w:szCs w:val="20"/>
          <w:lang w:eastAsia="da-DK"/>
        </w:rPr>
        <w:t>Filleren</w:t>
      </w:r>
      <w:proofErr w:type="spellEnd"/>
      <w:r w:rsidRPr="00604DBF">
        <w:rPr>
          <w:rFonts w:ascii="Open Sans" w:eastAsia="Times New Roman" w:hAnsi="Open Sans" w:cs="Segoe UI"/>
          <w:color w:val="212529"/>
          <w:spacing w:val="3"/>
          <w:sz w:val="20"/>
          <w:szCs w:val="20"/>
          <w:lang w:eastAsia="da-DK"/>
        </w:rPr>
        <w:t xml:space="preserve"> giver naturligt volumen i huden. Den integreres med det omgivende væv, og vitale næringsstoffer passerer frit igennem </w:t>
      </w:r>
      <w:proofErr w:type="spellStart"/>
      <w:r w:rsidRPr="00604DBF">
        <w:rPr>
          <w:rFonts w:ascii="Open Sans" w:eastAsia="Times New Roman" w:hAnsi="Open Sans" w:cs="Segoe UI"/>
          <w:color w:val="212529"/>
          <w:spacing w:val="3"/>
          <w:sz w:val="20"/>
          <w:szCs w:val="20"/>
          <w:lang w:eastAsia="da-DK"/>
        </w:rPr>
        <w:t>filleren</w:t>
      </w:r>
      <w:proofErr w:type="spellEnd"/>
      <w:r w:rsidRPr="00604DBF">
        <w:rPr>
          <w:rFonts w:ascii="Open Sans" w:eastAsia="Times New Roman" w:hAnsi="Open Sans" w:cs="Segoe UI"/>
          <w:color w:val="212529"/>
          <w:spacing w:val="3"/>
          <w:sz w:val="20"/>
          <w:szCs w:val="20"/>
          <w:lang w:eastAsia="da-DK"/>
        </w:rPr>
        <w:t xml:space="preserve">. Der er en naturlig omsætning af </w:t>
      </w:r>
      <w:proofErr w:type="spellStart"/>
      <w:r w:rsidRPr="00604DBF">
        <w:rPr>
          <w:rFonts w:ascii="Open Sans" w:eastAsia="Times New Roman" w:hAnsi="Open Sans" w:cs="Segoe UI"/>
          <w:color w:val="212529"/>
          <w:spacing w:val="3"/>
          <w:sz w:val="20"/>
          <w:szCs w:val="20"/>
          <w:lang w:eastAsia="da-DK"/>
        </w:rPr>
        <w:t>hyaluronsyre</w:t>
      </w:r>
      <w:proofErr w:type="spellEnd"/>
      <w:r w:rsidRPr="00604DBF">
        <w:rPr>
          <w:rFonts w:ascii="Open Sans" w:eastAsia="Times New Roman" w:hAnsi="Open Sans" w:cs="Segoe UI"/>
          <w:color w:val="212529"/>
          <w:spacing w:val="3"/>
          <w:sz w:val="20"/>
          <w:szCs w:val="20"/>
          <w:lang w:eastAsia="da-DK"/>
        </w:rPr>
        <w:t xml:space="preserve"> i huden, og derfor aftager effekten gradvist.  </w:t>
      </w:r>
    </w:p>
    <w:p w14:paraId="7C194070"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proofErr w:type="spellStart"/>
      <w:r w:rsidRPr="00604DBF">
        <w:rPr>
          <w:rFonts w:ascii="Open Sans" w:eastAsia="Times New Roman" w:hAnsi="Open Sans" w:cs="Segoe UI"/>
          <w:color w:val="212529"/>
          <w:spacing w:val="3"/>
          <w:sz w:val="20"/>
          <w:szCs w:val="20"/>
          <w:lang w:eastAsia="da-DK"/>
        </w:rPr>
        <w:t>Hyalyronsyrefillers</w:t>
      </w:r>
      <w:proofErr w:type="spellEnd"/>
      <w:r w:rsidRPr="00604DBF">
        <w:rPr>
          <w:rFonts w:ascii="Open Sans" w:eastAsia="Times New Roman" w:hAnsi="Open Sans" w:cs="Segoe UI"/>
          <w:color w:val="212529"/>
          <w:spacing w:val="3"/>
          <w:sz w:val="20"/>
          <w:szCs w:val="20"/>
          <w:lang w:eastAsia="da-DK"/>
        </w:rPr>
        <w:t xml:space="preserve"> er den mest anvendte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xml:space="preserve"> i verden til behandling i ansigtet. </w:t>
      </w:r>
    </w:p>
    <w:p w14:paraId="6FCA15AA"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 halv-nedbrydelige f.eks. </w:t>
      </w:r>
      <w:proofErr w:type="spellStart"/>
      <w:r w:rsidRPr="00604DBF">
        <w:rPr>
          <w:rFonts w:ascii="Open Sans" w:eastAsia="Times New Roman" w:hAnsi="Open Sans" w:cs="Segoe UI"/>
          <w:color w:val="212529"/>
          <w:spacing w:val="3"/>
          <w:sz w:val="20"/>
          <w:szCs w:val="20"/>
          <w:lang w:eastAsia="da-DK"/>
        </w:rPr>
        <w:t>Sculptra</w:t>
      </w:r>
      <w:proofErr w:type="spellEnd"/>
      <w:r w:rsidRPr="00604DBF">
        <w:rPr>
          <w:rFonts w:ascii="Open Sans" w:eastAsia="Times New Roman" w:hAnsi="Open Sans" w:cs="Segoe UI"/>
          <w:color w:val="212529"/>
          <w:spacing w:val="3"/>
          <w:sz w:val="20"/>
          <w:szCs w:val="20"/>
          <w:lang w:eastAsia="da-DK"/>
        </w:rPr>
        <w:t>®</w:t>
      </w:r>
    </w:p>
    <w:p w14:paraId="36ADFE7D"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De halvnedbrydelige stimulerer huden til at danne bindevæv og dermed fylde. Denne stimulering giver risiko for ujævnheder og knudedannelse. Derfor anvender vi ikke disse fillers.</w:t>
      </w:r>
    </w:p>
    <w:p w14:paraId="4C08D242"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1822927C" w14:textId="77777777" w:rsidR="00D13607"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proofErr w:type="spellStart"/>
      <w:r w:rsidRPr="00604DBF">
        <w:rPr>
          <w:rFonts w:ascii="Open Sans" w:eastAsia="Times New Roman" w:hAnsi="Open Sans" w:cs="Segoe UI"/>
          <w:color w:val="212529"/>
          <w:spacing w:val="3"/>
          <w:sz w:val="20"/>
          <w:szCs w:val="20"/>
          <w:lang w:eastAsia="da-DK"/>
        </w:rPr>
        <w:t>Hyaluronsyrefillers</w:t>
      </w:r>
      <w:proofErr w:type="spellEnd"/>
      <w:r w:rsidRPr="00604DBF">
        <w:rPr>
          <w:rFonts w:ascii="Open Sans" w:eastAsia="Times New Roman" w:hAnsi="Open Sans" w:cs="Segoe UI"/>
          <w:color w:val="212529"/>
          <w:spacing w:val="3"/>
          <w:sz w:val="20"/>
          <w:szCs w:val="20"/>
          <w:lang w:eastAsia="da-DK"/>
        </w:rPr>
        <w:t> er vore fortrukne fillers, da de er nedbrydelige og giver flotte og naturlige resultater. Risikoen for bivirkninger er meget lav.</w:t>
      </w:r>
    </w:p>
    <w:p w14:paraId="015A5EF7"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02F9DAE3" w14:textId="77777777" w:rsidR="00122090" w:rsidRPr="00604DBF" w:rsidRDefault="00122090" w:rsidP="00122090">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Produktserie</w:t>
      </w:r>
    </w:p>
    <w:p w14:paraId="464EEFF0"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Hver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xml:space="preserve"> omfatter flere produkter i sin serie, som hver har sine specielle egenskaber. </w:t>
      </w:r>
    </w:p>
    <w:p w14:paraId="5D579560"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 adskiller sig fra hinanden ved konsistensen og ved størrelsen af molekylerne. De fillers, der er tynde i konsistensen anvendes, hvis man ønsker at </w:t>
      </w:r>
      <w:proofErr w:type="spellStart"/>
      <w:r w:rsidRPr="00604DBF">
        <w:rPr>
          <w:rFonts w:ascii="Open Sans" w:eastAsia="Times New Roman" w:hAnsi="Open Sans" w:cs="Segoe UI"/>
          <w:color w:val="212529"/>
          <w:spacing w:val="3"/>
          <w:sz w:val="20"/>
          <w:szCs w:val="20"/>
          <w:lang w:eastAsia="da-DK"/>
        </w:rPr>
        <w:t>filleren</w:t>
      </w:r>
      <w:proofErr w:type="spellEnd"/>
      <w:r w:rsidRPr="00604DBF">
        <w:rPr>
          <w:rFonts w:ascii="Open Sans" w:eastAsia="Times New Roman" w:hAnsi="Open Sans" w:cs="Segoe UI"/>
          <w:color w:val="212529"/>
          <w:spacing w:val="3"/>
          <w:sz w:val="20"/>
          <w:szCs w:val="20"/>
          <w:lang w:eastAsia="da-DK"/>
        </w:rPr>
        <w:t xml:space="preserve"> skal glide ud i huden og blot fugte huden indefra. Fillers, der er mere faste i </w:t>
      </w:r>
      <w:proofErr w:type="gramStart"/>
      <w:r w:rsidRPr="00604DBF">
        <w:rPr>
          <w:rFonts w:ascii="Open Sans" w:eastAsia="Times New Roman" w:hAnsi="Open Sans" w:cs="Segoe UI"/>
          <w:color w:val="212529"/>
          <w:spacing w:val="3"/>
          <w:sz w:val="20"/>
          <w:szCs w:val="20"/>
          <w:lang w:eastAsia="da-DK"/>
        </w:rPr>
        <w:t>konsistensen</w:t>
      </w:r>
      <w:proofErr w:type="gramEnd"/>
      <w:r w:rsidRPr="00604DBF">
        <w:rPr>
          <w:rFonts w:ascii="Open Sans" w:eastAsia="Times New Roman" w:hAnsi="Open Sans" w:cs="Segoe UI"/>
          <w:color w:val="212529"/>
          <w:spacing w:val="3"/>
          <w:sz w:val="20"/>
          <w:szCs w:val="20"/>
          <w:lang w:eastAsia="da-DK"/>
        </w:rPr>
        <w:t xml:space="preserve"> er velegnet til at blive lagt dybt i kinderne.</w:t>
      </w:r>
    </w:p>
    <w:p w14:paraId="040A6489"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1DBF9B63" w14:textId="77777777" w:rsidR="00122090" w:rsidRPr="00604DBF" w:rsidRDefault="00122090" w:rsidP="00122090">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Hvordan foregår behandlingen?</w:t>
      </w:r>
    </w:p>
    <w:p w14:paraId="5AB8E09B"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proofErr w:type="spellStart"/>
      <w:r w:rsidRPr="00604DBF">
        <w:rPr>
          <w:rFonts w:ascii="Open Sans" w:eastAsia="Times New Roman" w:hAnsi="Open Sans" w:cs="Segoe UI"/>
          <w:color w:val="212529"/>
          <w:spacing w:val="3"/>
          <w:sz w:val="20"/>
          <w:szCs w:val="20"/>
          <w:lang w:eastAsia="da-DK"/>
        </w:rPr>
        <w:t>Filleren</w:t>
      </w:r>
      <w:proofErr w:type="spellEnd"/>
      <w:r w:rsidRPr="00604DBF">
        <w:rPr>
          <w:rFonts w:ascii="Open Sans" w:eastAsia="Times New Roman" w:hAnsi="Open Sans" w:cs="Segoe UI"/>
          <w:color w:val="212529"/>
          <w:spacing w:val="3"/>
          <w:sz w:val="20"/>
          <w:szCs w:val="20"/>
          <w:lang w:eastAsia="da-DK"/>
        </w:rPr>
        <w:t xml:space="preserve"> som består af en krystalklar gel, injiceres i huden i ganske små mængder med en helt tynd nål. Huden kan før behandlingen eventuelt påføres en lokalbedøvende creme. Det er også muligt at bedøve området omkring munden med en lokalbedøvelse (som hos tandlægen). </w:t>
      </w:r>
    </w:p>
    <w:p w14:paraId="018D8AA1" w14:textId="016E5BD4"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Behandlingen varer ca. </w:t>
      </w:r>
      <w:r w:rsidR="00604DBF" w:rsidRPr="00604DBF">
        <w:rPr>
          <w:rFonts w:ascii="Open Sans" w:eastAsia="Times New Roman" w:hAnsi="Open Sans" w:cs="Segoe UI"/>
          <w:color w:val="212529"/>
          <w:spacing w:val="3"/>
          <w:sz w:val="20"/>
          <w:szCs w:val="20"/>
          <w:lang w:eastAsia="da-DK"/>
        </w:rPr>
        <w:t>1</w:t>
      </w:r>
      <w:r w:rsidRPr="00604DBF">
        <w:rPr>
          <w:rFonts w:ascii="Open Sans" w:eastAsia="Times New Roman" w:hAnsi="Open Sans" w:cs="Segoe UI"/>
          <w:color w:val="212529"/>
          <w:spacing w:val="3"/>
          <w:sz w:val="20"/>
          <w:szCs w:val="20"/>
          <w:lang w:eastAsia="da-DK"/>
        </w:rPr>
        <w:t>0 minutter.</w:t>
      </w:r>
    </w:p>
    <w:p w14:paraId="2E0C00AE"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1D82E3EA" w14:textId="77777777" w:rsidR="00122090" w:rsidRPr="00604DBF" w:rsidRDefault="00122090" w:rsidP="00122090">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Efter behandlingen</w:t>
      </w:r>
    </w:p>
    <w:p w14:paraId="416E38AD"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Umiddelbart efter behandlingen vil huden reagere på injektionen med let til moderat hævelse, rødme og ømhed. Denne reaktion forsvinder løbende, typisk i løbet af et par dage. Læberne hæver forholdsvis meget, og derfor har de fleste ikke lyst til at gå på arbejde dagen efter behandling af læberne. En halv time efter behandlingen må man igen anvende creme, </w:t>
      </w:r>
      <w:proofErr w:type="spellStart"/>
      <w:r w:rsidRPr="00604DBF">
        <w:rPr>
          <w:rFonts w:ascii="Open Sans" w:eastAsia="Times New Roman" w:hAnsi="Open Sans" w:cs="Segoe UI"/>
          <w:color w:val="212529"/>
          <w:spacing w:val="3"/>
          <w:sz w:val="20"/>
          <w:szCs w:val="20"/>
          <w:lang w:eastAsia="da-DK"/>
        </w:rPr>
        <w:t>foundation</w:t>
      </w:r>
      <w:proofErr w:type="spellEnd"/>
      <w:r w:rsidRPr="00604DBF">
        <w:rPr>
          <w:rFonts w:ascii="Open Sans" w:eastAsia="Times New Roman" w:hAnsi="Open Sans" w:cs="Segoe UI"/>
          <w:color w:val="212529"/>
          <w:spacing w:val="3"/>
          <w:sz w:val="20"/>
          <w:szCs w:val="20"/>
          <w:lang w:eastAsia="da-DK"/>
        </w:rPr>
        <w:t xml:space="preserve"> og pudder.</w:t>
      </w:r>
    </w:p>
    <w:p w14:paraId="3C810A92"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3D7F4A5F" w14:textId="77777777" w:rsidR="00122090" w:rsidRPr="00604DBF" w:rsidRDefault="00122090" w:rsidP="00122090">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Hvor længe holder behandlingen?</w:t>
      </w:r>
    </w:p>
    <w:p w14:paraId="5754F55A"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lastRenderedPageBreak/>
        <w:t>Holdbarheden afhænger af mange forskellige faktorer, for eksempel hudens struktur, hudens blodcirkulation, den ønskede perfektionsgrad samt det anvendte produkt og injektionsteknikken. </w:t>
      </w:r>
    </w:p>
    <w:p w14:paraId="71556B8A"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Erfaringen viser, at opfølgningsbehandlinger forlænger holdbarheden. Som oftest holder resultatet i læberne i ca. 4 til 6 måneder og i panden ca. ½ til 1 år. </w:t>
      </w:r>
    </w:p>
    <w:p w14:paraId="750B71E9"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Holdbarheden af behandlingen afhænger også af arvelige/genetiske forhold, miljømæssige forhold, livsform, jobtype/jobbelastning, social situation, psykisk situation, kost, drikke, alkoholforbrug, rusmidler, vægttab/vægtøgning, motion, rygning, sol-/solarie- og anden UV-bestråling, infrarød-, radio-, røntgenbestråling samt anden bestråling, kirurgiske indgreb, </w:t>
      </w:r>
      <w:proofErr w:type="spellStart"/>
      <w:r w:rsidRPr="00604DBF">
        <w:rPr>
          <w:rFonts w:ascii="Open Sans" w:eastAsia="Times New Roman" w:hAnsi="Open Sans" w:cs="Segoe UI"/>
          <w:color w:val="212529"/>
          <w:spacing w:val="3"/>
          <w:sz w:val="20"/>
          <w:szCs w:val="20"/>
          <w:lang w:eastAsia="da-DK"/>
        </w:rPr>
        <w:t>ardannelser</w:t>
      </w:r>
      <w:proofErr w:type="spellEnd"/>
      <w:r w:rsidRPr="00604DBF">
        <w:rPr>
          <w:rFonts w:ascii="Open Sans" w:eastAsia="Times New Roman" w:hAnsi="Open Sans" w:cs="Segoe UI"/>
          <w:color w:val="212529"/>
          <w:spacing w:val="3"/>
          <w:sz w:val="20"/>
          <w:szCs w:val="20"/>
          <w:lang w:eastAsia="da-DK"/>
        </w:rPr>
        <w:t>, hudpleje, hudsygdomme, anden sygdom og medicinindtagelse.</w:t>
      </w:r>
    </w:p>
    <w:p w14:paraId="531DDD52"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5E00C3A6" w14:textId="77777777" w:rsidR="00604DBF" w:rsidRP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Kan behandlingen gentages?</w:t>
      </w:r>
    </w:p>
    <w:p w14:paraId="31FF1CF3" w14:textId="6BF3503C" w:rsidR="00122090" w:rsidRP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Open Sans" w:eastAsia="Times New Roman" w:hAnsi="Open Sans" w:cs="Segoe UI"/>
          <w:color w:val="212529"/>
          <w:spacing w:val="3"/>
          <w:sz w:val="20"/>
          <w:szCs w:val="20"/>
          <w:lang w:eastAsia="da-DK"/>
        </w:rPr>
        <w:t xml:space="preserve">Ja, behandlingen kan gentages, når det injicerede materiale i løbet af nogle måneder er blevet omdannet, eller hvis man ønsker resultatet finpudset eller forøget allerede efter f.eks. 14 dage. To uger efter første behandling har </w:t>
      </w:r>
      <w:proofErr w:type="spellStart"/>
      <w:r w:rsidRPr="00604DBF">
        <w:rPr>
          <w:rFonts w:ascii="Open Sans" w:eastAsia="Times New Roman" w:hAnsi="Open Sans" w:cs="Segoe UI"/>
          <w:color w:val="212529"/>
          <w:spacing w:val="3"/>
          <w:sz w:val="20"/>
          <w:szCs w:val="20"/>
          <w:lang w:eastAsia="da-DK"/>
        </w:rPr>
        <w:t>hyaluronsyren</w:t>
      </w:r>
      <w:proofErr w:type="spellEnd"/>
      <w:r w:rsidRPr="00604DBF">
        <w:rPr>
          <w:rFonts w:ascii="Open Sans" w:eastAsia="Times New Roman" w:hAnsi="Open Sans" w:cs="Segoe UI"/>
          <w:color w:val="212529"/>
          <w:spacing w:val="3"/>
          <w:sz w:val="20"/>
          <w:szCs w:val="20"/>
          <w:lang w:eastAsia="da-DK"/>
        </w:rPr>
        <w:t xml:space="preserve"> tilpasset sig i vævet, og på dette tidspunkt er det muligt at lægge mere </w:t>
      </w:r>
      <w:proofErr w:type="spellStart"/>
      <w:r w:rsidRPr="00604DBF">
        <w:rPr>
          <w:rFonts w:ascii="Open Sans" w:eastAsia="Times New Roman" w:hAnsi="Open Sans" w:cs="Segoe UI"/>
          <w:color w:val="212529"/>
          <w:spacing w:val="3"/>
          <w:sz w:val="20"/>
          <w:szCs w:val="20"/>
          <w:lang w:eastAsia="da-DK"/>
        </w:rPr>
        <w:t>hyaluronsyre</w:t>
      </w:r>
      <w:proofErr w:type="spellEnd"/>
      <w:r w:rsidRPr="00604DBF">
        <w:rPr>
          <w:rFonts w:ascii="Open Sans" w:eastAsia="Times New Roman" w:hAnsi="Open Sans" w:cs="Segoe UI"/>
          <w:color w:val="212529"/>
          <w:spacing w:val="3"/>
          <w:sz w:val="20"/>
          <w:szCs w:val="20"/>
          <w:lang w:eastAsia="da-DK"/>
        </w:rPr>
        <w:t xml:space="preserve"> ind oven på det først anlagte. Denne finpudsning øger holdbarheden og optimerer resultatet. Der er ikke nogen begrænsning på, hvor mange behandlinger man kan få. </w:t>
      </w:r>
    </w:p>
    <w:p w14:paraId="23B88F0F" w14:textId="77777777" w:rsidR="00604DBF" w:rsidRP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Forventet resultat</w:t>
      </w:r>
    </w:p>
    <w:p w14:paraId="689218AA" w14:textId="499B8A8A" w:rsidR="00122090" w:rsidRP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Open Sans" w:eastAsia="Times New Roman" w:hAnsi="Open Sans" w:cs="Segoe UI"/>
          <w:color w:val="212529"/>
          <w:spacing w:val="3"/>
          <w:sz w:val="20"/>
          <w:szCs w:val="20"/>
          <w:lang w:eastAsia="da-DK"/>
        </w:rPr>
        <w:t>Resultatet afhænger af, hvor dyb rynken er, årsagen til rynken, hudens struktur og fasthed, beliggenheden af rynken, den anvendte mængde af stoffet samt injektionsteknikken. Derfor gennemgås det forventede resultat meget grundigt ved samtalen, inden behandlingen udføres.</w:t>
      </w:r>
    </w:p>
    <w:p w14:paraId="090DA464" w14:textId="6F0A38A3" w:rsidR="00122090" w:rsidRP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Eventuelle bivirkninger og komplikationer </w:t>
      </w:r>
      <w:r w:rsidRPr="00604DBF">
        <w:rPr>
          <w:rFonts w:ascii="Open Sans" w:eastAsia="Times New Roman" w:hAnsi="Open Sans" w:cs="Segoe UI"/>
          <w:i/>
          <w:iCs/>
          <w:color w:val="212529"/>
          <w:spacing w:val="3"/>
          <w:sz w:val="20"/>
          <w:szCs w:val="20"/>
          <w:lang w:eastAsia="da-DK"/>
        </w:rPr>
        <w:t>Der er risiko for følgende "Almindelige bivirkninger" (hos mellem 1 og 10 ud af 100 behandlinger):</w:t>
      </w:r>
    </w:p>
    <w:p w14:paraId="6B685722"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Efter enhver injektion er der risiko for blå mærker. Der kan være let rødme samt ømhed i området i et par dage efter injektionen.</w:t>
      </w:r>
    </w:p>
    <w:p w14:paraId="1CE3A625"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Afhængig af injektionsteknikken og hudens anatomi kan der forekomme ujævnheder i deponeringen af </w:t>
      </w:r>
      <w:proofErr w:type="spellStart"/>
      <w:r w:rsidRPr="00604DBF">
        <w:rPr>
          <w:rFonts w:ascii="Open Sans" w:eastAsia="Times New Roman" w:hAnsi="Open Sans" w:cs="Segoe UI"/>
          <w:color w:val="212529"/>
          <w:spacing w:val="3"/>
          <w:sz w:val="20"/>
          <w:szCs w:val="20"/>
          <w:lang w:eastAsia="da-DK"/>
        </w:rPr>
        <w:t>filleren</w:t>
      </w:r>
      <w:proofErr w:type="spellEnd"/>
      <w:r w:rsidRPr="00604DBF">
        <w:rPr>
          <w:rFonts w:ascii="Open Sans" w:eastAsia="Times New Roman" w:hAnsi="Open Sans" w:cs="Segoe UI"/>
          <w:color w:val="212529"/>
          <w:spacing w:val="3"/>
          <w:sz w:val="20"/>
          <w:szCs w:val="20"/>
          <w:lang w:eastAsia="da-DK"/>
        </w:rPr>
        <w:t xml:space="preserve"> og eventuelt en </w:t>
      </w:r>
      <w:proofErr w:type="spellStart"/>
      <w:r w:rsidRPr="00604DBF">
        <w:rPr>
          <w:rFonts w:ascii="Open Sans" w:eastAsia="Times New Roman" w:hAnsi="Open Sans" w:cs="Segoe UI"/>
          <w:color w:val="212529"/>
          <w:spacing w:val="3"/>
          <w:sz w:val="20"/>
          <w:szCs w:val="20"/>
          <w:lang w:eastAsia="da-DK"/>
        </w:rPr>
        <w:t>overkorrigering</w:t>
      </w:r>
      <w:proofErr w:type="spellEnd"/>
      <w:r w:rsidRPr="00604DBF">
        <w:rPr>
          <w:rFonts w:ascii="Open Sans" w:eastAsia="Times New Roman" w:hAnsi="Open Sans" w:cs="Segoe UI"/>
          <w:color w:val="212529"/>
          <w:spacing w:val="3"/>
          <w:sz w:val="20"/>
          <w:szCs w:val="20"/>
          <w:lang w:eastAsia="da-DK"/>
        </w:rPr>
        <w:t xml:space="preserve"> af rynken. Dette svinder i takt med at </w:t>
      </w:r>
      <w:proofErr w:type="spellStart"/>
      <w:r w:rsidRPr="00604DBF">
        <w:rPr>
          <w:rFonts w:ascii="Open Sans" w:eastAsia="Times New Roman" w:hAnsi="Open Sans" w:cs="Segoe UI"/>
          <w:color w:val="212529"/>
          <w:spacing w:val="3"/>
          <w:sz w:val="20"/>
          <w:szCs w:val="20"/>
          <w:lang w:eastAsia="da-DK"/>
        </w:rPr>
        <w:t>filleren</w:t>
      </w:r>
      <w:proofErr w:type="spellEnd"/>
      <w:r w:rsidRPr="00604DBF">
        <w:rPr>
          <w:rFonts w:ascii="Open Sans" w:eastAsia="Times New Roman" w:hAnsi="Open Sans" w:cs="Segoe UI"/>
          <w:color w:val="212529"/>
          <w:spacing w:val="3"/>
          <w:sz w:val="20"/>
          <w:szCs w:val="20"/>
          <w:lang w:eastAsia="da-DK"/>
        </w:rPr>
        <w:t xml:space="preserve"> absorberes.</w:t>
      </w:r>
    </w:p>
    <w:p w14:paraId="64699768"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41E252F0"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i/>
          <w:iCs/>
          <w:color w:val="212529"/>
          <w:spacing w:val="3"/>
          <w:sz w:val="20"/>
          <w:szCs w:val="20"/>
          <w:lang w:eastAsia="da-DK"/>
        </w:rPr>
        <w:t>Der er risiko for følgende" Ikke almindelige bivirkninger" (hos mellem 1 og 10 ud af 1.000 behandlinger):</w:t>
      </w:r>
    </w:p>
    <w:p w14:paraId="22949915"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Der kan opstå rødme i huden, som kan vare i flere </w:t>
      </w:r>
      <w:proofErr w:type="gramStart"/>
      <w:r w:rsidRPr="00604DBF">
        <w:rPr>
          <w:rFonts w:ascii="Open Sans" w:eastAsia="Times New Roman" w:hAnsi="Open Sans" w:cs="Segoe UI"/>
          <w:color w:val="212529"/>
          <w:spacing w:val="3"/>
          <w:sz w:val="20"/>
          <w:szCs w:val="20"/>
          <w:lang w:eastAsia="da-DK"/>
        </w:rPr>
        <w:t>måneder .</w:t>
      </w:r>
      <w:proofErr w:type="gramEnd"/>
    </w:p>
    <w:p w14:paraId="39C17094"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4D08AF36"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i/>
          <w:iCs/>
          <w:color w:val="212529"/>
          <w:spacing w:val="3"/>
          <w:sz w:val="20"/>
          <w:szCs w:val="20"/>
          <w:lang w:eastAsia="da-DK"/>
        </w:rPr>
        <w:t>Der er risiko for følgende "Sjældne bivirkninger" (hos mellem 1 og 10 ud af 10.000 behandlinger):</w:t>
      </w:r>
    </w:p>
    <w:p w14:paraId="61369577"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Der er efter enhver injektion risiko for infektion.</w:t>
      </w:r>
    </w:p>
    <w:p w14:paraId="0610D0D3"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Der er risiko for dannelse af </w:t>
      </w:r>
      <w:proofErr w:type="spellStart"/>
      <w:r w:rsidRPr="00604DBF">
        <w:rPr>
          <w:rFonts w:ascii="Open Sans" w:eastAsia="Times New Roman" w:hAnsi="Open Sans" w:cs="Segoe UI"/>
          <w:color w:val="212529"/>
          <w:spacing w:val="3"/>
          <w:sz w:val="20"/>
          <w:szCs w:val="20"/>
          <w:lang w:eastAsia="da-DK"/>
        </w:rPr>
        <w:t>granulomer</w:t>
      </w:r>
      <w:proofErr w:type="spellEnd"/>
      <w:r w:rsidRPr="00604DBF">
        <w:rPr>
          <w:rFonts w:ascii="Open Sans" w:eastAsia="Times New Roman" w:hAnsi="Open Sans" w:cs="Segoe UI"/>
          <w:color w:val="212529"/>
          <w:spacing w:val="3"/>
          <w:sz w:val="20"/>
          <w:szCs w:val="20"/>
          <w:lang w:eastAsia="da-DK"/>
        </w:rPr>
        <w:t xml:space="preserve"> (bindevævsknuder under og i selve huden).</w:t>
      </w:r>
    </w:p>
    <w:p w14:paraId="4E27D2EB"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Der er risiko for, hvis en arterie fyldes med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at huden kan lide af iltmangel, og som følge heraf kan der opstå vævsdød i det behandlede område.</w:t>
      </w:r>
    </w:p>
    <w:p w14:paraId="68D357E9"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0EE07DFC"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i/>
          <w:iCs/>
          <w:color w:val="212529"/>
          <w:spacing w:val="3"/>
          <w:sz w:val="20"/>
          <w:szCs w:val="20"/>
          <w:lang w:eastAsia="da-DK"/>
        </w:rPr>
        <w:t>Der er risiko for følgende "Yderst sjældne bivirkninger":</w:t>
      </w:r>
    </w:p>
    <w:p w14:paraId="554DD515"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xml:space="preserve">Hvis en arterie fyldes med </w:t>
      </w:r>
      <w:proofErr w:type="spellStart"/>
      <w:r w:rsidRPr="00604DBF">
        <w:rPr>
          <w:rFonts w:ascii="Open Sans" w:eastAsia="Times New Roman" w:hAnsi="Open Sans" w:cs="Segoe UI"/>
          <w:color w:val="212529"/>
          <w:spacing w:val="3"/>
          <w:sz w:val="20"/>
          <w:szCs w:val="20"/>
          <w:lang w:eastAsia="da-DK"/>
        </w:rPr>
        <w:t>filler</w:t>
      </w:r>
      <w:proofErr w:type="spellEnd"/>
      <w:r w:rsidRPr="00604DBF">
        <w:rPr>
          <w:rFonts w:ascii="Open Sans" w:eastAsia="Times New Roman" w:hAnsi="Open Sans" w:cs="Segoe UI"/>
          <w:color w:val="212529"/>
          <w:spacing w:val="3"/>
          <w:sz w:val="20"/>
          <w:szCs w:val="20"/>
          <w:lang w:eastAsia="da-DK"/>
        </w:rPr>
        <w:t xml:space="preserve">, og det transporteres ind bag øjet, kan der opstå blindhed. Der er på nuværende tidspunkt indrapporteret ca. 100 tilfælde af blindhed på verdensplan, ud af måske 100 </w:t>
      </w:r>
      <w:proofErr w:type="spellStart"/>
      <w:r w:rsidRPr="00604DBF">
        <w:rPr>
          <w:rFonts w:ascii="Open Sans" w:eastAsia="Times New Roman" w:hAnsi="Open Sans" w:cs="Segoe UI"/>
          <w:color w:val="212529"/>
          <w:spacing w:val="3"/>
          <w:sz w:val="20"/>
          <w:szCs w:val="20"/>
          <w:lang w:eastAsia="da-DK"/>
        </w:rPr>
        <w:t>mill</w:t>
      </w:r>
      <w:proofErr w:type="spellEnd"/>
      <w:r w:rsidRPr="00604DBF">
        <w:rPr>
          <w:rFonts w:ascii="Open Sans" w:eastAsia="Times New Roman" w:hAnsi="Open Sans" w:cs="Segoe UI"/>
          <w:color w:val="212529"/>
          <w:spacing w:val="3"/>
          <w:sz w:val="20"/>
          <w:szCs w:val="20"/>
          <w:lang w:eastAsia="da-DK"/>
        </w:rPr>
        <w:t>. udførte behandlinger.</w:t>
      </w:r>
    </w:p>
    <w:p w14:paraId="25F46ABC"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042CA0FF" w14:textId="77777777" w:rsid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Lov om betænkningstid og samtykke</w:t>
      </w:r>
    </w:p>
    <w:p w14:paraId="63238E1D" w14:textId="6F1E9AFC" w:rsidR="00122090" w:rsidRPr="00604DBF" w:rsidRDefault="00122090" w:rsidP="00604DBF">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Open Sans" w:eastAsia="Times New Roman" w:hAnsi="Open Sans" w:cs="Segoe UI"/>
          <w:color w:val="212529"/>
          <w:spacing w:val="3"/>
          <w:sz w:val="20"/>
          <w:szCs w:val="20"/>
          <w:lang w:eastAsia="da-DK"/>
        </w:rPr>
        <w:lastRenderedPageBreak/>
        <w:t xml:space="preserve">Før du kan modtage en kosmetisk behandling, skal du afgive et mundtligt samtykke til behandlingen. Det forudsætter at du forinden har modtaget såvel skriftlig som mundtlig information om behandlingen. Når det drejer sig om behandling med </w:t>
      </w:r>
      <w:proofErr w:type="spellStart"/>
      <w:r w:rsidRPr="00604DBF">
        <w:rPr>
          <w:rFonts w:ascii="Open Sans" w:eastAsia="Times New Roman" w:hAnsi="Open Sans" w:cs="Segoe UI"/>
          <w:color w:val="212529"/>
          <w:spacing w:val="3"/>
          <w:sz w:val="20"/>
          <w:szCs w:val="20"/>
          <w:lang w:eastAsia="da-DK"/>
        </w:rPr>
        <w:t>hyaluronsyrefillers</w:t>
      </w:r>
      <w:proofErr w:type="spellEnd"/>
      <w:r w:rsidRPr="00604DBF">
        <w:rPr>
          <w:rFonts w:ascii="Open Sans" w:eastAsia="Times New Roman" w:hAnsi="Open Sans" w:cs="Segoe UI"/>
          <w:color w:val="212529"/>
          <w:spacing w:val="3"/>
          <w:sz w:val="20"/>
          <w:szCs w:val="20"/>
          <w:lang w:eastAsia="da-DK"/>
        </w:rPr>
        <w:t xml:space="preserve"> og </w:t>
      </w:r>
      <w:proofErr w:type="spellStart"/>
      <w:r w:rsidRPr="00604DBF">
        <w:rPr>
          <w:rFonts w:ascii="Open Sans" w:eastAsia="Times New Roman" w:hAnsi="Open Sans" w:cs="Segoe UI"/>
          <w:color w:val="212529"/>
          <w:spacing w:val="3"/>
          <w:sz w:val="20"/>
          <w:szCs w:val="20"/>
          <w:lang w:eastAsia="da-DK"/>
        </w:rPr>
        <w:t>botulinumtoksin</w:t>
      </w:r>
      <w:proofErr w:type="spellEnd"/>
      <w:r w:rsidRPr="00604DBF">
        <w:rPr>
          <w:rFonts w:ascii="Open Sans" w:eastAsia="Times New Roman" w:hAnsi="Open Sans" w:cs="Segoe UI"/>
          <w:color w:val="212529"/>
          <w:spacing w:val="3"/>
          <w:sz w:val="20"/>
          <w:szCs w:val="20"/>
          <w:lang w:eastAsia="da-DK"/>
        </w:rPr>
        <w:t xml:space="preserve"> kan du først blive behandlet efter to dages betænkningstid.</w:t>
      </w:r>
    </w:p>
    <w:p w14:paraId="660FC9B9"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Når du er i et behandlingsforløb med tilbagevendende behandlinger, skal du ikke have betænkningstid.</w:t>
      </w:r>
    </w:p>
    <w:p w14:paraId="06BA9A39" w14:textId="77777777" w:rsidR="00122090" w:rsidRPr="00604DBF" w:rsidRDefault="00122090" w:rsidP="00122090">
      <w:pPr>
        <w:shd w:val="clear" w:color="auto" w:fill="FFFFFF"/>
        <w:spacing w:after="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 </w:t>
      </w:r>
    </w:p>
    <w:p w14:paraId="3FBB3248" w14:textId="77777777" w:rsidR="00122090" w:rsidRPr="00604DBF" w:rsidRDefault="00122090" w:rsidP="00122090">
      <w:pPr>
        <w:shd w:val="clear" w:color="auto" w:fill="FFFFFF"/>
        <w:spacing w:after="100" w:afterAutospacing="1" w:line="240" w:lineRule="auto"/>
        <w:outlineLvl w:val="3"/>
        <w:rPr>
          <w:rFonts w:ascii="inherit" w:eastAsia="Times New Roman" w:hAnsi="inherit" w:cs="Segoe UI"/>
          <w:color w:val="6A6A6A"/>
          <w:spacing w:val="3"/>
          <w:sz w:val="20"/>
          <w:szCs w:val="20"/>
          <w:lang w:eastAsia="da-DK"/>
        </w:rPr>
      </w:pPr>
      <w:r w:rsidRPr="00604DBF">
        <w:rPr>
          <w:rFonts w:ascii="inherit" w:eastAsia="Times New Roman" w:hAnsi="inherit" w:cs="Segoe UI"/>
          <w:color w:val="6A6A6A"/>
          <w:spacing w:val="3"/>
          <w:sz w:val="20"/>
          <w:szCs w:val="20"/>
          <w:lang w:eastAsia="da-DK"/>
        </w:rPr>
        <w:t>Vi glæder os til at se dig</w:t>
      </w:r>
    </w:p>
    <w:p w14:paraId="0B84C921" w14:textId="77777777" w:rsidR="00122090" w:rsidRPr="00604DBF" w:rsidRDefault="00122090" w:rsidP="00122090">
      <w:pPr>
        <w:shd w:val="clear" w:color="auto" w:fill="FFFFFF"/>
        <w:spacing w:after="100" w:line="240" w:lineRule="auto"/>
        <w:rPr>
          <w:rFonts w:ascii="Open Sans" w:eastAsia="Times New Roman" w:hAnsi="Open Sans" w:cs="Segoe UI"/>
          <w:color w:val="212529"/>
          <w:spacing w:val="3"/>
          <w:sz w:val="20"/>
          <w:szCs w:val="20"/>
          <w:lang w:eastAsia="da-DK"/>
        </w:rPr>
      </w:pPr>
      <w:r w:rsidRPr="00604DBF">
        <w:rPr>
          <w:rFonts w:ascii="Open Sans" w:eastAsia="Times New Roman" w:hAnsi="Open Sans" w:cs="Segoe UI"/>
          <w:color w:val="212529"/>
          <w:spacing w:val="3"/>
          <w:sz w:val="20"/>
          <w:szCs w:val="20"/>
          <w:lang w:eastAsia="da-DK"/>
        </w:rPr>
        <w:t>Da det for nogle kan være rart at have en at dele oplevelsen med, er du velkommen til at medbringe en ven, veninde eller ægtefælle (bisidder) til konsultationen.</w:t>
      </w:r>
    </w:p>
    <w:p w14:paraId="198FAA33" w14:textId="120E3CE6" w:rsidR="000D263A" w:rsidRPr="00604DBF" w:rsidRDefault="000D263A" w:rsidP="000D263A">
      <w:r w:rsidRPr="000D263A">
        <w:rPr>
          <w:b/>
        </w:rPr>
        <w:t xml:space="preserve">Samtykkeerklæring til klienter, der ønsker kosmetisk behandling med </w:t>
      </w:r>
      <w:proofErr w:type="spellStart"/>
      <w:r w:rsidRPr="000D263A">
        <w:rPr>
          <w:b/>
        </w:rPr>
        <w:t>filler</w:t>
      </w:r>
      <w:proofErr w:type="spellEnd"/>
      <w:r w:rsidRPr="000D263A">
        <w:rPr>
          <w:b/>
        </w:rPr>
        <w:t xml:space="preserve"> (</w:t>
      </w:r>
      <w:proofErr w:type="spellStart"/>
      <w:r w:rsidRPr="000D263A">
        <w:rPr>
          <w:b/>
        </w:rPr>
        <w:t>Belotero</w:t>
      </w:r>
      <w:proofErr w:type="spellEnd"/>
      <w:r w:rsidRPr="000D263A">
        <w:rPr>
          <w:rFonts w:ascii="inherit" w:eastAsia="Times New Roman" w:hAnsi="inherit" w:cs="Segoe UI"/>
          <w:b/>
          <w:color w:val="6A6A6A"/>
          <w:spacing w:val="3"/>
          <w:lang w:eastAsia="da-DK"/>
        </w:rPr>
        <w:t>®)</w:t>
      </w:r>
      <w:r w:rsidRPr="000D263A">
        <w:rPr>
          <w:b/>
        </w:rPr>
        <w:t xml:space="preserve"> </w:t>
      </w:r>
    </w:p>
    <w:p w14:paraId="37811C67" w14:textId="77777777" w:rsidR="000D263A" w:rsidRDefault="000D263A" w:rsidP="000D263A"/>
    <w:p w14:paraId="6F2B7443" w14:textId="77777777" w:rsidR="000D263A" w:rsidRDefault="000D263A" w:rsidP="000D263A">
      <w:r>
        <w:t>Navn: __________________________________________________________</w:t>
      </w:r>
    </w:p>
    <w:p w14:paraId="71182061" w14:textId="77777777" w:rsidR="000D263A" w:rsidRDefault="000D263A" w:rsidP="000D263A">
      <w:r>
        <w:t>CPR.nr.: ________________________________________________________</w:t>
      </w:r>
    </w:p>
    <w:p w14:paraId="459F14C3" w14:textId="77777777" w:rsidR="000D263A" w:rsidRDefault="000D263A" w:rsidP="000D263A"/>
    <w:p w14:paraId="02EC497F" w14:textId="77777777" w:rsidR="000D263A" w:rsidRDefault="000D263A" w:rsidP="000D263A">
      <w:r>
        <w:t xml:space="preserve">Jeg har ønske om behandling med </w:t>
      </w:r>
      <w:proofErr w:type="spellStart"/>
      <w:r>
        <w:t>filler</w:t>
      </w:r>
      <w:proofErr w:type="spellEnd"/>
      <w:r>
        <w:t xml:space="preserve"> (</w:t>
      </w:r>
      <w:proofErr w:type="spellStart"/>
      <w:r>
        <w:t>Belotero</w:t>
      </w:r>
      <w:proofErr w:type="spellEnd"/>
      <w:r w:rsidRPr="000D263A">
        <w:rPr>
          <w:rFonts w:ascii="inherit" w:eastAsia="Times New Roman" w:hAnsi="inherit" w:cs="Segoe UI"/>
          <w:color w:val="6A6A6A"/>
          <w:spacing w:val="3"/>
          <w:lang w:eastAsia="da-DK"/>
        </w:rPr>
        <w:t>®)</w:t>
      </w:r>
      <w:r>
        <w:t xml:space="preserve"> af: ________________________________________</w:t>
      </w:r>
    </w:p>
    <w:p w14:paraId="3DCC39A5" w14:textId="77777777" w:rsidR="000D263A" w:rsidRDefault="000D263A" w:rsidP="000D263A">
      <w:r>
        <w:t>Objektivt ses furer i områderne:____________________________________________________________</w:t>
      </w:r>
    </w:p>
    <w:p w14:paraId="5ECC44BC" w14:textId="77777777" w:rsidR="000D263A" w:rsidRDefault="000D263A" w:rsidP="000D263A">
      <w:r>
        <w:t xml:space="preserve">Der kan udglattes af </w:t>
      </w:r>
      <w:proofErr w:type="spellStart"/>
      <w:r>
        <w:t>filler</w:t>
      </w:r>
      <w:proofErr w:type="spellEnd"/>
    </w:p>
    <w:p w14:paraId="5D75D050" w14:textId="77777777" w:rsidR="000D263A" w:rsidRDefault="000D263A" w:rsidP="000D263A"/>
    <w:p w14:paraId="0BC57C1C" w14:textId="77777777" w:rsidR="000D263A" w:rsidRDefault="000D263A" w:rsidP="000D263A">
      <w:r>
        <w:t xml:space="preserve">Jeg har fået information om </w:t>
      </w:r>
      <w:proofErr w:type="spellStart"/>
      <w:r>
        <w:t>filler</w:t>
      </w:r>
      <w:proofErr w:type="spellEnd"/>
      <w:r>
        <w:t xml:space="preserve"> (</w:t>
      </w:r>
      <w:proofErr w:type="spellStart"/>
      <w:r>
        <w:t>Belotero</w:t>
      </w:r>
      <w:proofErr w:type="spellEnd"/>
      <w:r w:rsidRPr="000D263A">
        <w:rPr>
          <w:rFonts w:ascii="inherit" w:eastAsia="Times New Roman" w:hAnsi="inherit" w:cs="Segoe UI"/>
          <w:color w:val="6A6A6A"/>
          <w:spacing w:val="3"/>
          <w:lang w:eastAsia="da-DK"/>
        </w:rPr>
        <w:t>®)</w:t>
      </w:r>
      <w:r>
        <w:t xml:space="preserve"> virkning og bivirkninger og har fået skriftligt informations materiale. Modtagelse af denne er dokumenteret med dato og klientens underskrift.</w:t>
      </w:r>
    </w:p>
    <w:p w14:paraId="3236F8FE" w14:textId="77777777" w:rsidR="000D263A" w:rsidRDefault="000D263A" w:rsidP="000D263A">
      <w:r>
        <w:t xml:space="preserve">Klienten er orienteret om, at behandlingen med </w:t>
      </w:r>
      <w:proofErr w:type="spellStart"/>
      <w:r>
        <w:t>filler</w:t>
      </w:r>
      <w:proofErr w:type="spellEnd"/>
      <w:r>
        <w:t xml:space="preserve"> (</w:t>
      </w:r>
      <w:proofErr w:type="spellStart"/>
      <w:r>
        <w:t>Belotero</w:t>
      </w:r>
      <w:proofErr w:type="spellEnd"/>
      <w:r w:rsidRPr="000D263A">
        <w:rPr>
          <w:rFonts w:ascii="inherit" w:eastAsia="Times New Roman" w:hAnsi="inherit" w:cs="Segoe UI"/>
          <w:color w:val="6A6A6A"/>
          <w:spacing w:val="3"/>
          <w:lang w:eastAsia="da-DK"/>
        </w:rPr>
        <w:t>®</w:t>
      </w:r>
      <w:r>
        <w:rPr>
          <w:rFonts w:ascii="inherit" w:eastAsia="Times New Roman" w:hAnsi="inherit" w:cs="Segoe UI"/>
          <w:color w:val="6A6A6A"/>
          <w:spacing w:val="3"/>
          <w:lang w:eastAsia="da-DK"/>
        </w:rPr>
        <w:t xml:space="preserve">) </w:t>
      </w:r>
      <w:r>
        <w:t>tidligst kan gives 2 døgn efter informeret samtykke.</w:t>
      </w:r>
    </w:p>
    <w:p w14:paraId="01FAF24F" w14:textId="77777777" w:rsidR="000D263A" w:rsidRDefault="000D263A" w:rsidP="000D263A"/>
    <w:p w14:paraId="132E5F7F" w14:textId="77777777" w:rsidR="000D263A" w:rsidRDefault="000D263A" w:rsidP="000D263A">
      <w:r>
        <w:t>Dato: _______________ Underskrift: _________________________________</w:t>
      </w:r>
    </w:p>
    <w:p w14:paraId="751257B6" w14:textId="77777777" w:rsidR="000D263A" w:rsidRDefault="000D263A" w:rsidP="000D263A">
      <w:r>
        <w:t>Dato og underskrift af speciallæge Ole Gredal eller Dorte Gad</w:t>
      </w:r>
    </w:p>
    <w:p w14:paraId="5BBBEA62" w14:textId="77777777" w:rsidR="000D263A" w:rsidRDefault="000D263A" w:rsidP="000D263A"/>
    <w:p w14:paraId="531BA8D0" w14:textId="77777777" w:rsidR="000D263A" w:rsidRDefault="000D263A" w:rsidP="000D263A"/>
    <w:p w14:paraId="67280D06" w14:textId="77777777" w:rsidR="00BF3D72" w:rsidRDefault="00BF3D72"/>
    <w:sectPr w:rsidR="00BF3D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677B"/>
    <w:multiLevelType w:val="multilevel"/>
    <w:tmpl w:val="6AB2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090"/>
    <w:rsid w:val="000D263A"/>
    <w:rsid w:val="00122090"/>
    <w:rsid w:val="003B60B4"/>
    <w:rsid w:val="00604DBF"/>
    <w:rsid w:val="00BF3D72"/>
    <w:rsid w:val="00D136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0C4B"/>
  <w15:docId w15:val="{FD77A49D-E563-4845-B527-D2ED76D4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090"/>
    <w:rPr>
      <w:b/>
      <w:bCs/>
    </w:rPr>
  </w:style>
  <w:style w:type="paragraph" w:styleId="NormalWeb">
    <w:name w:val="Normal (Web)"/>
    <w:basedOn w:val="Normal"/>
    <w:uiPriority w:val="99"/>
    <w:semiHidden/>
    <w:unhideWhenUsed/>
    <w:rsid w:val="00122090"/>
    <w:pPr>
      <w:spacing w:after="0" w:line="240" w:lineRule="auto"/>
    </w:pPr>
    <w:rPr>
      <w:rFonts w:ascii="Times New Roman" w:eastAsia="Times New Roman" w:hAnsi="Times New Roman" w:cs="Times New Roman"/>
      <w:sz w:val="24"/>
      <w:szCs w:val="24"/>
      <w:lang w:eastAsia="da-DK"/>
    </w:rPr>
  </w:style>
  <w:style w:type="paragraph" w:customStyle="1" w:styleId="section">
    <w:name w:val="section"/>
    <w:basedOn w:val="Normal"/>
    <w:rsid w:val="00122090"/>
    <w:pPr>
      <w:spacing w:after="0"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122090"/>
    <w:rPr>
      <w:i/>
      <w:iCs/>
    </w:rPr>
  </w:style>
  <w:style w:type="paragraph" w:styleId="BalloonText">
    <w:name w:val="Balloon Text"/>
    <w:basedOn w:val="Normal"/>
    <w:link w:val="BalloonTextChar"/>
    <w:uiPriority w:val="99"/>
    <w:semiHidden/>
    <w:unhideWhenUsed/>
    <w:rsid w:val="0012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9454">
      <w:bodyDiv w:val="1"/>
      <w:marLeft w:val="0"/>
      <w:marRight w:val="0"/>
      <w:marTop w:val="0"/>
      <w:marBottom w:val="0"/>
      <w:divBdr>
        <w:top w:val="none" w:sz="0" w:space="0" w:color="auto"/>
        <w:left w:val="none" w:sz="0" w:space="0" w:color="auto"/>
        <w:bottom w:val="none" w:sz="0" w:space="0" w:color="auto"/>
        <w:right w:val="none" w:sz="0" w:space="0" w:color="auto"/>
      </w:divBdr>
      <w:divsChild>
        <w:div w:id="1792044020">
          <w:marLeft w:val="0"/>
          <w:marRight w:val="0"/>
          <w:marTop w:val="100"/>
          <w:marBottom w:val="100"/>
          <w:divBdr>
            <w:top w:val="none" w:sz="0" w:space="0" w:color="auto"/>
            <w:left w:val="none" w:sz="0" w:space="0" w:color="auto"/>
            <w:bottom w:val="none" w:sz="0" w:space="0" w:color="auto"/>
            <w:right w:val="none" w:sz="0" w:space="0" w:color="auto"/>
          </w:divBdr>
          <w:divsChild>
            <w:div w:id="2085762828">
              <w:marLeft w:val="0"/>
              <w:marRight w:val="0"/>
              <w:marTop w:val="0"/>
              <w:marBottom w:val="0"/>
              <w:divBdr>
                <w:top w:val="none" w:sz="0" w:space="0" w:color="auto"/>
                <w:left w:val="none" w:sz="0" w:space="0" w:color="auto"/>
                <w:bottom w:val="none" w:sz="0" w:space="0" w:color="auto"/>
                <w:right w:val="none" w:sz="0" w:space="0" w:color="auto"/>
              </w:divBdr>
              <w:divsChild>
                <w:div w:id="366029156">
                  <w:marLeft w:val="0"/>
                  <w:marRight w:val="0"/>
                  <w:marTop w:val="0"/>
                  <w:marBottom w:val="0"/>
                  <w:divBdr>
                    <w:top w:val="none" w:sz="0" w:space="0" w:color="auto"/>
                    <w:left w:val="none" w:sz="0" w:space="0" w:color="auto"/>
                    <w:bottom w:val="none" w:sz="0" w:space="0" w:color="auto"/>
                    <w:right w:val="none" w:sz="0" w:space="0" w:color="auto"/>
                  </w:divBdr>
                  <w:divsChild>
                    <w:div w:id="1101682298">
                      <w:marLeft w:val="-225"/>
                      <w:marRight w:val="-225"/>
                      <w:marTop w:val="0"/>
                      <w:marBottom w:val="0"/>
                      <w:divBdr>
                        <w:top w:val="none" w:sz="0" w:space="0" w:color="auto"/>
                        <w:left w:val="none" w:sz="0" w:space="0" w:color="auto"/>
                        <w:bottom w:val="none" w:sz="0" w:space="0" w:color="auto"/>
                        <w:right w:val="none" w:sz="0" w:space="0" w:color="auto"/>
                      </w:divBdr>
                      <w:divsChild>
                        <w:div w:id="553733467">
                          <w:marLeft w:val="0"/>
                          <w:marRight w:val="0"/>
                          <w:marTop w:val="0"/>
                          <w:marBottom w:val="0"/>
                          <w:divBdr>
                            <w:top w:val="none" w:sz="0" w:space="0" w:color="auto"/>
                            <w:left w:val="none" w:sz="0" w:space="0" w:color="auto"/>
                            <w:bottom w:val="none" w:sz="0" w:space="0" w:color="auto"/>
                            <w:right w:val="none" w:sz="0" w:space="0" w:color="auto"/>
                          </w:divBdr>
                          <w:divsChild>
                            <w:div w:id="885872327">
                              <w:marLeft w:val="0"/>
                              <w:marRight w:val="0"/>
                              <w:marTop w:val="0"/>
                              <w:marBottom w:val="0"/>
                              <w:divBdr>
                                <w:top w:val="none" w:sz="0" w:space="0" w:color="auto"/>
                                <w:left w:val="none" w:sz="0" w:space="0" w:color="auto"/>
                                <w:bottom w:val="none" w:sz="0" w:space="0" w:color="auto"/>
                                <w:right w:val="none" w:sz="0" w:space="0" w:color="auto"/>
                              </w:divBdr>
                              <w:divsChild>
                                <w:div w:id="1173255251">
                                  <w:marLeft w:val="0"/>
                                  <w:marRight w:val="0"/>
                                  <w:marTop w:val="0"/>
                                  <w:marBottom w:val="0"/>
                                  <w:divBdr>
                                    <w:top w:val="none" w:sz="0" w:space="0" w:color="auto"/>
                                    <w:left w:val="none" w:sz="0" w:space="0" w:color="auto"/>
                                    <w:bottom w:val="none" w:sz="0" w:space="0" w:color="auto"/>
                                    <w:right w:val="none" w:sz="0" w:space="0" w:color="auto"/>
                                  </w:divBdr>
                                  <w:divsChild>
                                    <w:div w:id="1728457863">
                                      <w:marLeft w:val="0"/>
                                      <w:marRight w:val="0"/>
                                      <w:marTop w:val="0"/>
                                      <w:marBottom w:val="0"/>
                                      <w:divBdr>
                                        <w:top w:val="none" w:sz="0" w:space="0" w:color="auto"/>
                                        <w:left w:val="none" w:sz="0" w:space="0" w:color="auto"/>
                                        <w:bottom w:val="none" w:sz="0" w:space="0" w:color="auto"/>
                                        <w:right w:val="none" w:sz="0" w:space="0" w:color="auto"/>
                                      </w:divBdr>
                                      <w:divsChild>
                                        <w:div w:id="3840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1093</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Grønlands Sundhedsvæsen</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Gredal</dc:creator>
  <cp:lastModifiedBy>Karen Najaaraq Borris Juhl</cp:lastModifiedBy>
  <cp:revision>5</cp:revision>
  <cp:lastPrinted>2019-09-11T17:21:00Z</cp:lastPrinted>
  <dcterms:created xsi:type="dcterms:W3CDTF">2019-09-11T10:25:00Z</dcterms:created>
  <dcterms:modified xsi:type="dcterms:W3CDTF">2021-07-07T22:02:00Z</dcterms:modified>
</cp:coreProperties>
</file>